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614947107"/>
        </w:sdtPr>
        <w:sdtEndPr/>
        <w:sdtContent>
          <w:tr w:rsidR="00B420AB" w14:paraId="4C7C16AD" w14:textId="77777777">
            <w:trPr>
              <w:cantSplit/>
            </w:trPr>
            <w:tc>
              <w:tcPr>
                <w:tcW w:w="2400" w:type="dxa"/>
              </w:tcPr>
              <w:p w14:paraId="05C579E8" w14:textId="77777777" w:rsidR="00B420AB" w:rsidRDefault="00B420AB">
                <w:pPr>
                  <w:pStyle w:val="ZFlag"/>
                </w:pPr>
                <w:r>
                  <w:rPr>
                    <w:noProof/>
                    <w:lang w:eastAsia="en-GB"/>
                  </w:rPr>
                  <w:drawing>
                    <wp:inline distT="0" distB="0" distL="0" distR="0" wp14:anchorId="56262B5E" wp14:editId="115AA6AB">
                      <wp:extent cx="1371600" cy="676800"/>
                      <wp:effectExtent l="0" t="0" r="0" b="0"/>
                      <wp:docPr id="1" name="Picture 1"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03E26FE8" w14:textId="77777777" w:rsidR="00B420AB" w:rsidRDefault="007E7549">
                <w:pPr>
                  <w:pStyle w:val="ZCom"/>
                </w:pPr>
                <w:sdt>
                  <w:sdtPr>
                    <w:id w:val="1538549887"/>
                    <w:dataBinding w:xpath="/Texts/OrgaRoot" w:storeItemID="{4EF90DE6-88B6-4264-9629-4D8DFDFE87D2}"/>
                    <w:text w:multiLine="1"/>
                  </w:sdtPr>
                  <w:sdtEndPr/>
                  <w:sdtContent>
                    <w:r w:rsidR="00B420AB">
                      <w:t>EUROPEAN COMMISSION</w:t>
                    </w:r>
                  </w:sdtContent>
                </w:sdt>
              </w:p>
              <w:p w14:paraId="20EBDAB8" w14:textId="77777777" w:rsidR="00B420AB" w:rsidRDefault="007E7549">
                <w:pPr>
                  <w:pStyle w:val="ZDGName"/>
                  <w:rPr>
                    <w:caps/>
                  </w:rPr>
                </w:pPr>
                <w:sdt>
                  <w:sdtPr>
                    <w:rPr>
                      <w:caps/>
                    </w:rPr>
                    <w:id w:val="834352336"/>
                    <w:dataBinding w:xpath="/Author/OrgaEntity1/HeadLine1" w:storeItemID="{D661ECCE-6BE8-49B5-A5A8-338C046711AF}"/>
                    <w:text w:multiLine="1"/>
                  </w:sdtPr>
                  <w:sdtEndPr/>
                  <w:sdtContent>
                    <w:r w:rsidR="00B420AB">
                      <w:rPr>
                        <w:caps/>
                      </w:rPr>
                      <w:t>DIRECTORATE-GENERAL FOR STRUCTURAL REFORM SUPPORT</w:t>
                    </w:r>
                  </w:sdtContent>
                </w:sdt>
              </w:p>
              <w:p w14:paraId="13328A9B" w14:textId="77777777" w:rsidR="00B420AB" w:rsidRDefault="00B420AB">
                <w:pPr>
                  <w:pStyle w:val="ZDGName"/>
                </w:pPr>
              </w:p>
              <w:p w14:paraId="14FC13E9" w14:textId="77777777" w:rsidR="00B420AB" w:rsidRDefault="007E7549">
                <w:pPr>
                  <w:pStyle w:val="ZDGName"/>
                </w:pPr>
                <w:sdt>
                  <w:sdtPr>
                    <w:id w:val="1667053108"/>
                    <w:dataBinding w:xpath="/Author/OrgaEntity2/HeadLine1" w:storeItemID="{D661ECCE-6BE8-49B5-A5A8-338C046711AF}"/>
                    <w:text w:multiLine="1"/>
                  </w:sdtPr>
                  <w:sdtEndPr/>
                  <w:sdtContent>
                    <w:r w:rsidR="00B420AB">
                      <w:t>Support to Member States Reforms</w:t>
                    </w:r>
                  </w:sdtContent>
                </w:sdt>
              </w:p>
              <w:p w14:paraId="25947C95" w14:textId="77777777" w:rsidR="00B420AB" w:rsidRDefault="007E7549">
                <w:pPr>
                  <w:pStyle w:val="ZDGName"/>
                  <w:rPr>
                    <w:b/>
                  </w:rPr>
                </w:pPr>
                <w:sdt>
                  <w:sdtPr>
                    <w:rPr>
                      <w:b/>
                    </w:rPr>
                    <w:id w:val="-1245097831"/>
                    <w:dataBinding w:xpath="/Author/OrgaEntity3/HeadLine1" w:storeItemID="{D661ECCE-6BE8-49B5-A5A8-338C046711AF}"/>
                    <w:text w:multiLine="1"/>
                  </w:sdtPr>
                  <w:sdtEndPr/>
                  <w:sdtContent>
                    <w:r w:rsidR="00B420AB">
                      <w:rPr>
                        <w:b/>
                      </w:rPr>
                      <w:t>Governance &amp; Public Administration</w:t>
                    </w:r>
                  </w:sdtContent>
                </w:sdt>
              </w:p>
            </w:tc>
          </w:tr>
        </w:sdtContent>
      </w:sdt>
    </w:tbl>
    <w:sdt>
      <w:sdtPr>
        <w:rPr>
          <w:kern w:val="0"/>
          <w:sz w:val="40"/>
          <w:szCs w:val="40"/>
        </w:rPr>
        <w:alias w:val="Title - Title and Subtitle"/>
        <w:tag w:val="Ppyc7FjJog1LOR8q5Gy3v8-KWz8EPdyPrAZ9AmbxwqTv1"/>
        <w:id w:val="1761640151"/>
      </w:sdtPr>
      <w:sdtEndPr>
        <w:rPr>
          <w:sz w:val="28"/>
          <w:szCs w:val="14"/>
        </w:rPr>
      </w:sdtEndPr>
      <w:sdtContent>
        <w:p w14:paraId="4F7ECDAD" w14:textId="4DE420D7" w:rsidR="00B420AB" w:rsidRPr="001274C8" w:rsidRDefault="007E7549" w:rsidP="00B420AB">
          <w:pPr>
            <w:pStyle w:val="Title"/>
            <w:spacing w:before="1320"/>
            <w:rPr>
              <w:sz w:val="44"/>
              <w:szCs w:val="18"/>
            </w:rPr>
          </w:pPr>
          <w:sdt>
            <w:sdtPr>
              <w:rPr>
                <w:sz w:val="44"/>
                <w:szCs w:val="18"/>
              </w:rPr>
              <w:id w:val="925609317"/>
              <w:placeholder>
                <w:docPart w:val="B1DCD1F194BA41E585C66832F34F3613"/>
              </w:placeholder>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EndPr/>
            <w:sdtContent>
              <w:r w:rsidR="00C0351D">
                <w:rPr>
                  <w:sz w:val="44"/>
                  <w:szCs w:val="18"/>
                </w:rPr>
                <w:t>Technical</w:t>
              </w:r>
              <w:r w:rsidR="00945316" w:rsidRPr="00822608">
                <w:rPr>
                  <w:sz w:val="44"/>
                  <w:szCs w:val="18"/>
                </w:rPr>
                <w:t xml:space="preserve"> meeting of the Expert Group on Public Administration and Governance</w:t>
              </w:r>
            </w:sdtContent>
          </w:sdt>
        </w:p>
        <w:p w14:paraId="4EA55617" w14:textId="0386F8D0" w:rsidR="00B420AB" w:rsidRPr="001274C8" w:rsidRDefault="007E7549" w:rsidP="00B420AB">
          <w:pPr>
            <w:pStyle w:val="SubTitle1"/>
            <w:spacing w:after="960"/>
            <w:rPr>
              <w:sz w:val="28"/>
              <w:szCs w:val="14"/>
            </w:rPr>
          </w:pPr>
          <w:sdt>
            <w:sdtPr>
              <w:rPr>
                <w:sz w:val="28"/>
                <w:szCs w:val="14"/>
              </w:rPr>
              <w:id w:val="1320147228"/>
              <w:placeholder>
                <w:docPart w:val="A7C5A20606C8445F9A1E97B98E2E65A2"/>
              </w:placeholder>
              <w:dataBinding w:prefixMappings="xmlns:cp=&quot;http://schemas.openxmlformats.org/package/2006/metadata/core-properties&quot; xmlns:dc=&quot;http://purl.org/dc/elements/1.1/&quot; xmlns:dcterms=&quot;http://purl.org/dc/terms/&quot;" w:xpath="/cp:coreProperties[1]/dc:subject[1]" w:storeItemID="{6C3C8BC8-F283-45AE-878A-BAB7291924A1}"/>
              <w:text w:multiLine="1"/>
            </w:sdtPr>
            <w:sdtEndPr/>
            <w:sdtContent>
              <w:r w:rsidR="00C0351D">
                <w:rPr>
                  <w:sz w:val="28"/>
                  <w:szCs w:val="14"/>
                </w:rPr>
                <w:t>Brussels, 26 June 2024</w:t>
              </w:r>
            </w:sdtContent>
          </w:sdt>
        </w:p>
      </w:sdtContent>
    </w:sdt>
    <w:p w14:paraId="37E48DF1" w14:textId="77777777" w:rsidR="00B420AB" w:rsidRDefault="00B420AB" w:rsidP="00E94BF4">
      <w:pPr>
        <w:jc w:val="both"/>
        <w:rPr>
          <w:rStyle w:val="eop"/>
          <w:color w:val="000000"/>
          <w:shd w:val="clear" w:color="auto" w:fill="FFFFFF"/>
          <w:lang w:val="en-GB"/>
        </w:rPr>
      </w:pPr>
      <w:r w:rsidRPr="11815DD7">
        <w:rPr>
          <w:rStyle w:val="normaltextrun"/>
          <w:b/>
          <w:color w:val="000000"/>
          <w:shd w:val="clear" w:color="auto" w:fill="FFFFFF"/>
          <w:lang w:val="en-GB"/>
        </w:rPr>
        <w:t>Minutes</w:t>
      </w:r>
    </w:p>
    <w:p w14:paraId="2931876D" w14:textId="64978459" w:rsidR="00C0351D" w:rsidRDefault="00CC13C9" w:rsidP="00E94BF4">
      <w:pPr>
        <w:jc w:val="both"/>
        <w:rPr>
          <w:lang w:val="en-GB"/>
        </w:rPr>
      </w:pPr>
      <w:r w:rsidRPr="11815DD7">
        <w:rPr>
          <w:lang w:val="en-GB"/>
        </w:rPr>
        <w:t xml:space="preserve">On </w:t>
      </w:r>
      <w:r w:rsidR="00C0351D" w:rsidRPr="11815DD7">
        <w:rPr>
          <w:lang w:val="en-GB"/>
        </w:rPr>
        <w:t>26 June</w:t>
      </w:r>
      <w:r w:rsidRPr="11815DD7">
        <w:rPr>
          <w:lang w:val="en-GB"/>
        </w:rPr>
        <w:t xml:space="preserve"> 2024, DG REFORM, Unit B2 - Governance and Public Administration, </w:t>
      </w:r>
      <w:r w:rsidR="00586E55" w:rsidRPr="11815DD7">
        <w:rPr>
          <w:lang w:val="en-GB"/>
        </w:rPr>
        <w:t>chaired</w:t>
      </w:r>
      <w:r w:rsidRPr="11815DD7">
        <w:rPr>
          <w:lang w:val="en-GB"/>
        </w:rPr>
        <w:t xml:space="preserve"> </w:t>
      </w:r>
      <w:r w:rsidR="00C0351D" w:rsidRPr="11815DD7">
        <w:rPr>
          <w:lang w:val="en-GB"/>
        </w:rPr>
        <w:t xml:space="preserve">a technical </w:t>
      </w:r>
      <w:r w:rsidRPr="11815DD7">
        <w:rPr>
          <w:lang w:val="en-GB"/>
        </w:rPr>
        <w:t>meeting of the Expert Group on Public Administration and Governance in</w:t>
      </w:r>
      <w:r w:rsidR="00C0351D" w:rsidRPr="11815DD7">
        <w:rPr>
          <w:lang w:val="en-GB"/>
        </w:rPr>
        <w:t xml:space="preserve"> Brussels</w:t>
      </w:r>
      <w:r w:rsidRPr="11815DD7">
        <w:rPr>
          <w:lang w:val="en-GB"/>
        </w:rPr>
        <w:t>.</w:t>
      </w:r>
      <w:r w:rsidR="00357D59" w:rsidRPr="11815DD7">
        <w:rPr>
          <w:lang w:val="en-GB"/>
        </w:rPr>
        <w:t xml:space="preserve"> The objectives of the meeting were to</w:t>
      </w:r>
      <w:r w:rsidR="00C0351D" w:rsidRPr="11815DD7">
        <w:rPr>
          <w:lang w:val="en-GB"/>
        </w:rPr>
        <w:t xml:space="preserve"> update </w:t>
      </w:r>
      <w:r w:rsidR="00AA3FD9">
        <w:rPr>
          <w:lang w:val="en-GB"/>
        </w:rPr>
        <w:t xml:space="preserve">the participants </w:t>
      </w:r>
      <w:r w:rsidR="00C0351D" w:rsidRPr="11815DD7">
        <w:rPr>
          <w:lang w:val="en-GB"/>
        </w:rPr>
        <w:t xml:space="preserve">on the ComPAct implementation plan, to present </w:t>
      </w:r>
      <w:r w:rsidR="00AA3FD9">
        <w:rPr>
          <w:lang w:val="en-GB"/>
        </w:rPr>
        <w:t>its</w:t>
      </w:r>
      <w:r w:rsidR="00C0351D" w:rsidRPr="11815DD7">
        <w:rPr>
          <w:lang w:val="en-GB"/>
        </w:rPr>
        <w:t xml:space="preserve"> draft monitoring mechanism and to </w:t>
      </w:r>
      <w:r w:rsidR="00AA3FD9">
        <w:rPr>
          <w:lang w:val="en-GB"/>
        </w:rPr>
        <w:t>inform them on</w:t>
      </w:r>
      <w:r w:rsidR="4AC26038" w:rsidRPr="11815DD7">
        <w:rPr>
          <w:lang w:val="en-GB"/>
        </w:rPr>
        <w:t xml:space="preserve"> the </w:t>
      </w:r>
      <w:r w:rsidR="00C0351D" w:rsidRPr="11815DD7">
        <w:rPr>
          <w:lang w:val="en-GB"/>
        </w:rPr>
        <w:t>online Toolbox on Quality of Public Administration</w:t>
      </w:r>
      <w:r w:rsidR="00D75DF7" w:rsidRPr="11815DD7">
        <w:rPr>
          <w:lang w:val="en-GB"/>
        </w:rPr>
        <w:t xml:space="preserve">. The participants in the meeting were also invited to attend the </w:t>
      </w:r>
      <w:r w:rsidR="00C0351D" w:rsidRPr="11815DD7">
        <w:rPr>
          <w:lang w:val="en-GB"/>
        </w:rPr>
        <w:t>ComPAct Conference on 27 June.</w:t>
      </w:r>
      <w:r w:rsidR="00357D59" w:rsidRPr="11815DD7">
        <w:rPr>
          <w:lang w:val="en-GB"/>
        </w:rPr>
        <w:t xml:space="preserve"> </w:t>
      </w:r>
    </w:p>
    <w:p w14:paraId="5EE339DE" w14:textId="1EC0A672" w:rsidR="00CC13C9" w:rsidRDefault="00C0351D" w:rsidP="00E94BF4">
      <w:pPr>
        <w:jc w:val="both"/>
        <w:rPr>
          <w:lang w:val="en-GB"/>
        </w:rPr>
      </w:pPr>
      <w:r w:rsidRPr="11815DD7">
        <w:rPr>
          <w:lang w:val="en-GB"/>
        </w:rPr>
        <w:t>1</w:t>
      </w:r>
      <w:r w:rsidR="00E94BF4" w:rsidRPr="11815DD7">
        <w:rPr>
          <w:lang w:val="en-GB"/>
        </w:rPr>
        <w:t>5</w:t>
      </w:r>
      <w:r w:rsidR="00357D59" w:rsidRPr="11815DD7">
        <w:rPr>
          <w:lang w:val="en-GB"/>
        </w:rPr>
        <w:t xml:space="preserve"> Member States </w:t>
      </w:r>
      <w:r w:rsidRPr="11815DD7">
        <w:rPr>
          <w:lang w:val="en-GB"/>
        </w:rPr>
        <w:t xml:space="preserve">and 5 observers </w:t>
      </w:r>
      <w:r w:rsidR="00BB79E2">
        <w:rPr>
          <w:lang w:val="en-GB"/>
        </w:rPr>
        <w:t xml:space="preserve">including </w:t>
      </w:r>
      <w:r w:rsidR="007C3F36" w:rsidRPr="11815DD7">
        <w:rPr>
          <w:lang w:val="en-GB"/>
        </w:rPr>
        <w:t>E</w:t>
      </w:r>
      <w:r w:rsidR="00AA3FD9">
        <w:rPr>
          <w:lang w:val="en-GB"/>
        </w:rPr>
        <w:t xml:space="preserve">xpertise </w:t>
      </w:r>
      <w:r w:rsidR="007C3F36" w:rsidRPr="11815DD7">
        <w:rPr>
          <w:lang w:val="en-GB"/>
        </w:rPr>
        <w:t>F</w:t>
      </w:r>
      <w:r w:rsidR="00AA3FD9">
        <w:rPr>
          <w:lang w:val="en-GB"/>
        </w:rPr>
        <w:t>rance</w:t>
      </w:r>
      <w:r w:rsidR="00BB79E2">
        <w:rPr>
          <w:lang w:val="en-GB"/>
        </w:rPr>
        <w:t xml:space="preserve"> (EF)</w:t>
      </w:r>
      <w:r w:rsidR="007C3F36" w:rsidRPr="11815DD7">
        <w:rPr>
          <w:lang w:val="en-GB"/>
        </w:rPr>
        <w:t>,</w:t>
      </w:r>
      <w:r w:rsidR="00BB79E2">
        <w:rPr>
          <w:lang w:val="en-GB"/>
        </w:rPr>
        <w:t xml:space="preserve"> the</w:t>
      </w:r>
      <w:r w:rsidR="007C3F36" w:rsidRPr="11815DD7">
        <w:rPr>
          <w:lang w:val="en-GB"/>
        </w:rPr>
        <w:t xml:space="preserve"> </w:t>
      </w:r>
      <w:r w:rsidR="00EB2135" w:rsidRPr="00EB2135">
        <w:rPr>
          <w:lang w:val="en-GB"/>
        </w:rPr>
        <w:t>European Federation of Public Service Unions</w:t>
      </w:r>
      <w:r w:rsidR="00BB79E2">
        <w:rPr>
          <w:lang w:val="en-GB"/>
        </w:rPr>
        <w:t xml:space="preserve"> (EPSU)</w:t>
      </w:r>
      <w:r w:rsidR="007C3F36" w:rsidRPr="11815DD7">
        <w:rPr>
          <w:lang w:val="en-GB"/>
        </w:rPr>
        <w:t xml:space="preserve">, </w:t>
      </w:r>
      <w:r w:rsidR="00BB79E2">
        <w:rPr>
          <w:lang w:val="en-GB"/>
        </w:rPr>
        <w:t xml:space="preserve">the </w:t>
      </w:r>
      <w:r w:rsidR="00AA3FD9">
        <w:rPr>
          <w:lang w:val="en-GB"/>
        </w:rPr>
        <w:t>Committee of the Regions</w:t>
      </w:r>
      <w:r w:rsidR="00BB79E2">
        <w:rPr>
          <w:lang w:val="en-GB"/>
        </w:rPr>
        <w:t xml:space="preserve"> (</w:t>
      </w:r>
      <w:proofErr w:type="spellStart"/>
      <w:r w:rsidR="00BB79E2">
        <w:rPr>
          <w:lang w:val="en-GB"/>
        </w:rPr>
        <w:t>CoR</w:t>
      </w:r>
      <w:proofErr w:type="spellEnd"/>
      <w:r w:rsidR="00BB79E2">
        <w:rPr>
          <w:lang w:val="en-GB"/>
        </w:rPr>
        <w:t>)</w:t>
      </w:r>
      <w:r w:rsidR="007C3F36" w:rsidRPr="11815DD7">
        <w:rPr>
          <w:lang w:val="en-GB"/>
        </w:rPr>
        <w:t xml:space="preserve">, </w:t>
      </w:r>
      <w:r w:rsidR="00BB79E2">
        <w:rPr>
          <w:lang w:val="en-GB"/>
        </w:rPr>
        <w:t>the</w:t>
      </w:r>
      <w:r w:rsidR="007C3F36" w:rsidRPr="11815DD7">
        <w:rPr>
          <w:lang w:val="en-GB"/>
        </w:rPr>
        <w:t xml:space="preserve"> </w:t>
      </w:r>
      <w:r w:rsidR="00CA7D04" w:rsidRPr="00CA7D04">
        <w:rPr>
          <w:lang w:val="en-GB"/>
        </w:rPr>
        <w:t>European Public Law Organization</w:t>
      </w:r>
      <w:r w:rsidR="00BB79E2">
        <w:rPr>
          <w:lang w:val="en-GB"/>
        </w:rPr>
        <w:t xml:space="preserve"> (EPLO)</w:t>
      </w:r>
      <w:r w:rsidR="007C3F36" w:rsidRPr="00CA7D04">
        <w:rPr>
          <w:lang w:val="en-GB"/>
        </w:rPr>
        <w:t>,</w:t>
      </w:r>
      <w:r w:rsidR="00BB79E2">
        <w:rPr>
          <w:lang w:val="en-GB"/>
        </w:rPr>
        <w:t xml:space="preserve"> the</w:t>
      </w:r>
      <w:r w:rsidR="007C3F36" w:rsidRPr="00CA7D04">
        <w:rPr>
          <w:lang w:val="en-GB"/>
        </w:rPr>
        <w:t xml:space="preserve"> </w:t>
      </w:r>
      <w:r w:rsidR="00806089" w:rsidRPr="00806089">
        <w:rPr>
          <w:lang w:val="en-GB"/>
        </w:rPr>
        <w:t>European Institute of Public Administration</w:t>
      </w:r>
      <w:r w:rsidR="00BB79E2">
        <w:rPr>
          <w:lang w:val="en-GB"/>
        </w:rPr>
        <w:t xml:space="preserve"> (EIPA</w:t>
      </w:r>
      <w:r w:rsidR="007C3F36" w:rsidRPr="11815DD7">
        <w:rPr>
          <w:lang w:val="en-GB"/>
        </w:rPr>
        <w:t>)</w:t>
      </w:r>
      <w:r w:rsidR="006256F2">
        <w:rPr>
          <w:lang w:val="en-GB"/>
        </w:rPr>
        <w:t>,</w:t>
      </w:r>
      <w:r w:rsidR="007C3F36" w:rsidRPr="11815DD7">
        <w:rPr>
          <w:lang w:val="en-GB"/>
        </w:rPr>
        <w:t xml:space="preserve"> </w:t>
      </w:r>
      <w:r w:rsidR="00357D59" w:rsidRPr="11815DD7">
        <w:rPr>
          <w:lang w:val="en-GB"/>
        </w:rPr>
        <w:t>were represented in person (</w:t>
      </w:r>
      <w:r w:rsidRPr="11815DD7">
        <w:rPr>
          <w:lang w:val="en-GB"/>
        </w:rPr>
        <w:t>2</w:t>
      </w:r>
      <w:r w:rsidR="00525435" w:rsidRPr="11815DD7">
        <w:rPr>
          <w:lang w:val="en-GB"/>
        </w:rPr>
        <w:t>8</w:t>
      </w:r>
      <w:r w:rsidR="00357D59" w:rsidRPr="11815DD7">
        <w:rPr>
          <w:lang w:val="en-GB"/>
        </w:rPr>
        <w:t xml:space="preserve"> participants),</w:t>
      </w:r>
      <w:r w:rsidR="00254556">
        <w:rPr>
          <w:lang w:val="en-GB"/>
        </w:rPr>
        <w:t xml:space="preserve"> while</w:t>
      </w:r>
      <w:r w:rsidR="00357D59" w:rsidRPr="11815DD7">
        <w:rPr>
          <w:lang w:val="en-GB"/>
        </w:rPr>
        <w:t xml:space="preserve"> </w:t>
      </w:r>
      <w:r w:rsidR="00E94BF4" w:rsidRPr="11815DD7">
        <w:rPr>
          <w:lang w:val="en-GB"/>
        </w:rPr>
        <w:t>12</w:t>
      </w:r>
      <w:r w:rsidR="00357D59" w:rsidRPr="11815DD7">
        <w:rPr>
          <w:lang w:val="en-GB"/>
        </w:rPr>
        <w:t xml:space="preserve"> Member States were represented online (</w:t>
      </w:r>
      <w:r w:rsidR="00E94BF4" w:rsidRPr="11815DD7">
        <w:rPr>
          <w:lang w:val="en-GB"/>
        </w:rPr>
        <w:t>33</w:t>
      </w:r>
      <w:r w:rsidR="00357D59" w:rsidRPr="11815DD7">
        <w:rPr>
          <w:lang w:val="en-GB"/>
        </w:rPr>
        <w:t xml:space="preserve"> persons approximately</w:t>
      </w:r>
      <w:r w:rsidR="007F0F92" w:rsidRPr="11815DD7">
        <w:rPr>
          <w:lang w:val="en-GB"/>
        </w:rPr>
        <w:t>, including participants from services of the European Commission</w:t>
      </w:r>
      <w:r w:rsidRPr="11815DD7">
        <w:rPr>
          <w:lang w:val="en-GB"/>
        </w:rPr>
        <w:t xml:space="preserve"> and </w:t>
      </w:r>
      <w:r w:rsidR="00BB79E2">
        <w:rPr>
          <w:lang w:val="en-GB"/>
        </w:rPr>
        <w:t xml:space="preserve">other </w:t>
      </w:r>
      <w:r w:rsidRPr="11815DD7">
        <w:rPr>
          <w:lang w:val="en-GB"/>
        </w:rPr>
        <w:t>observers</w:t>
      </w:r>
      <w:r w:rsidR="00357D59" w:rsidRPr="11815DD7">
        <w:rPr>
          <w:lang w:val="en-GB"/>
        </w:rPr>
        <w:t xml:space="preserve">). </w:t>
      </w:r>
    </w:p>
    <w:p w14:paraId="26A4D1F0" w14:textId="6AA8857C" w:rsidR="00023785" w:rsidRDefault="00525435" w:rsidP="00E94BF4">
      <w:pPr>
        <w:jc w:val="both"/>
        <w:rPr>
          <w:lang w:val="en-GB"/>
        </w:rPr>
      </w:pPr>
      <w:r w:rsidRPr="3543E782">
        <w:rPr>
          <w:b/>
          <w:bCs/>
          <w:lang w:val="en-GB"/>
        </w:rPr>
        <w:t xml:space="preserve">Ms </w:t>
      </w:r>
      <w:r w:rsidR="00023785" w:rsidRPr="3543E782">
        <w:rPr>
          <w:b/>
          <w:bCs/>
          <w:lang w:val="en-GB"/>
        </w:rPr>
        <w:t>Nathalie BERGER</w:t>
      </w:r>
      <w:r w:rsidR="001D7F4A" w:rsidRPr="3543E782">
        <w:rPr>
          <w:b/>
          <w:bCs/>
          <w:lang w:val="en-GB"/>
        </w:rPr>
        <w:t xml:space="preserve"> Director</w:t>
      </w:r>
      <w:r w:rsidR="001D7F4A" w:rsidRPr="3543E782">
        <w:rPr>
          <w:rStyle w:val="cf01"/>
          <w:b/>
          <w:bCs/>
          <w:lang w:val="en-GB"/>
        </w:rPr>
        <w:t xml:space="preserve"> of</w:t>
      </w:r>
      <w:r w:rsidR="001D7F4A" w:rsidRPr="3543E782">
        <w:rPr>
          <w:b/>
          <w:bCs/>
          <w:lang w:val="en-GB"/>
        </w:rPr>
        <w:t xml:space="preserve"> DG REFORM</w:t>
      </w:r>
      <w:r w:rsidR="00023785" w:rsidRPr="3543E782">
        <w:rPr>
          <w:b/>
          <w:bCs/>
          <w:lang w:val="en-GB"/>
        </w:rPr>
        <w:t xml:space="preserve"> </w:t>
      </w:r>
      <w:r w:rsidR="00023785" w:rsidRPr="3543E782">
        <w:rPr>
          <w:lang w:val="en-GB"/>
        </w:rPr>
        <w:t>open</w:t>
      </w:r>
      <w:r w:rsidR="04B6B999" w:rsidRPr="3543E782">
        <w:rPr>
          <w:lang w:val="en-GB"/>
        </w:rPr>
        <w:t>ed the meetin</w:t>
      </w:r>
      <w:r w:rsidR="00023785" w:rsidRPr="3543E782">
        <w:rPr>
          <w:lang w:val="en-GB"/>
        </w:rPr>
        <w:t xml:space="preserve">g </w:t>
      </w:r>
      <w:r w:rsidR="00254556">
        <w:rPr>
          <w:lang w:val="en-GB"/>
        </w:rPr>
        <w:t>explaining</w:t>
      </w:r>
      <w:r w:rsidR="110FE661" w:rsidRPr="3543E782">
        <w:rPr>
          <w:lang w:val="en-GB"/>
        </w:rPr>
        <w:t xml:space="preserve"> the critical role that the public administration will play for competitiveness</w:t>
      </w:r>
      <w:r w:rsidR="00BB79E2">
        <w:rPr>
          <w:lang w:val="en-GB"/>
        </w:rPr>
        <w:t xml:space="preserve"> and</w:t>
      </w:r>
      <w:r w:rsidR="110FE661" w:rsidRPr="3543E782">
        <w:rPr>
          <w:lang w:val="en-GB"/>
        </w:rPr>
        <w:t xml:space="preserve"> the completion of the </w:t>
      </w:r>
      <w:r w:rsidR="110FE661" w:rsidRPr="23DF14F9">
        <w:rPr>
          <w:lang w:val="en-GB"/>
        </w:rPr>
        <w:t>Single Market.</w:t>
      </w:r>
      <w:r w:rsidR="110FE661" w:rsidRPr="38F52FE5">
        <w:rPr>
          <w:lang w:val="en-GB"/>
        </w:rPr>
        <w:t xml:space="preserve"> </w:t>
      </w:r>
      <w:r w:rsidR="110FE661" w:rsidRPr="7094301D">
        <w:rPr>
          <w:lang w:val="en-GB"/>
        </w:rPr>
        <w:t xml:space="preserve">She </w:t>
      </w:r>
      <w:r w:rsidR="110FE661" w:rsidRPr="620D4943">
        <w:rPr>
          <w:lang w:val="en-GB"/>
        </w:rPr>
        <w:t>noted</w:t>
      </w:r>
      <w:r w:rsidR="110FE661" w:rsidRPr="601A6F7D">
        <w:rPr>
          <w:lang w:val="en-GB"/>
        </w:rPr>
        <w:t xml:space="preserve"> </w:t>
      </w:r>
      <w:r w:rsidR="110FE661" w:rsidRPr="3EA6BEB3">
        <w:rPr>
          <w:lang w:val="en-GB"/>
        </w:rPr>
        <w:t>that while the</w:t>
      </w:r>
      <w:r w:rsidR="00023785">
        <w:rPr>
          <w:lang w:val="en-GB"/>
        </w:rPr>
        <w:t xml:space="preserve"> priorities of the new Commission</w:t>
      </w:r>
      <w:r w:rsidR="5EEB43F4" w:rsidRPr="1F882556">
        <w:rPr>
          <w:lang w:val="en-GB"/>
        </w:rPr>
        <w:t xml:space="preserve"> are still </w:t>
      </w:r>
      <w:r w:rsidR="5EEB43F4" w:rsidRPr="559DA74C">
        <w:rPr>
          <w:lang w:val="en-GB"/>
        </w:rPr>
        <w:t xml:space="preserve">to be </w:t>
      </w:r>
      <w:r w:rsidR="5EEB43F4" w:rsidRPr="4D71E581">
        <w:rPr>
          <w:lang w:val="en-GB"/>
        </w:rPr>
        <w:t>announced</w:t>
      </w:r>
      <w:r w:rsidR="5EEB43F4" w:rsidRPr="51EFFD74">
        <w:rPr>
          <w:lang w:val="en-GB"/>
        </w:rPr>
        <w:t xml:space="preserve">, </w:t>
      </w:r>
      <w:r w:rsidR="5EEB43F4" w:rsidRPr="62E90853">
        <w:rPr>
          <w:lang w:val="en-GB"/>
        </w:rPr>
        <w:t xml:space="preserve">it is expected </w:t>
      </w:r>
      <w:r w:rsidR="5EEB43F4" w:rsidRPr="2300DF9F">
        <w:rPr>
          <w:lang w:val="en-GB"/>
        </w:rPr>
        <w:t xml:space="preserve">that </w:t>
      </w:r>
      <w:r w:rsidR="21678835" w:rsidRPr="190C3308">
        <w:rPr>
          <w:lang w:val="en-GB"/>
        </w:rPr>
        <w:t xml:space="preserve">there </w:t>
      </w:r>
      <w:r w:rsidR="21678835" w:rsidRPr="1C42F45C">
        <w:rPr>
          <w:lang w:val="en-GB"/>
        </w:rPr>
        <w:t>will be an</w:t>
      </w:r>
      <w:r w:rsidR="21678835" w:rsidRPr="3FF54DCB">
        <w:rPr>
          <w:lang w:val="en-GB"/>
        </w:rPr>
        <w:t xml:space="preserve"> </w:t>
      </w:r>
      <w:r w:rsidR="21678835" w:rsidRPr="5A66FEBF">
        <w:rPr>
          <w:lang w:val="en-GB"/>
        </w:rPr>
        <w:t>e</w:t>
      </w:r>
      <w:r w:rsidR="00023785" w:rsidRPr="5A66FEBF">
        <w:rPr>
          <w:lang w:val="en-GB"/>
        </w:rPr>
        <w:t>mphasis</w:t>
      </w:r>
      <w:r w:rsidR="00023785">
        <w:rPr>
          <w:lang w:val="en-GB"/>
        </w:rPr>
        <w:t xml:space="preserve"> on implementation of </w:t>
      </w:r>
      <w:r w:rsidR="59005FC4" w:rsidRPr="3AC2CD6C">
        <w:rPr>
          <w:lang w:val="en-GB"/>
        </w:rPr>
        <w:t xml:space="preserve">the </w:t>
      </w:r>
      <w:r w:rsidR="59005FC4" w:rsidRPr="13E2343F">
        <w:rPr>
          <w:lang w:val="en-GB"/>
        </w:rPr>
        <w:t>new EU</w:t>
      </w:r>
      <w:r w:rsidR="59005FC4" w:rsidRPr="3AC2CD6C">
        <w:rPr>
          <w:lang w:val="en-GB"/>
        </w:rPr>
        <w:t xml:space="preserve"> </w:t>
      </w:r>
      <w:r w:rsidR="59005FC4" w:rsidRPr="78FAEE23">
        <w:rPr>
          <w:lang w:val="en-GB"/>
        </w:rPr>
        <w:t>legislation</w:t>
      </w:r>
      <w:r w:rsidR="00023785" w:rsidRPr="78FAEE23">
        <w:rPr>
          <w:lang w:val="en-GB"/>
        </w:rPr>
        <w:t>.</w:t>
      </w:r>
      <w:r w:rsidR="00023785">
        <w:rPr>
          <w:lang w:val="en-GB"/>
        </w:rPr>
        <w:t xml:space="preserve"> </w:t>
      </w:r>
      <w:r w:rsidR="00023785" w:rsidRPr="2600C109">
        <w:rPr>
          <w:lang w:val="en-GB"/>
        </w:rPr>
        <w:t xml:space="preserve">She </w:t>
      </w:r>
      <w:r w:rsidR="00254556" w:rsidRPr="2600C109">
        <w:rPr>
          <w:lang w:val="en-GB"/>
        </w:rPr>
        <w:t>referred</w:t>
      </w:r>
      <w:r w:rsidR="595A4C30" w:rsidRPr="2600C109">
        <w:rPr>
          <w:lang w:val="en-GB"/>
        </w:rPr>
        <w:t xml:space="preserve"> to</w:t>
      </w:r>
      <w:r w:rsidR="00023785">
        <w:rPr>
          <w:lang w:val="en-GB"/>
        </w:rPr>
        <w:t xml:space="preserve"> the European Semester </w:t>
      </w:r>
      <w:r w:rsidR="00023785" w:rsidRPr="445C71DE">
        <w:rPr>
          <w:lang w:val="en-GB"/>
        </w:rPr>
        <w:t xml:space="preserve">Spring package </w:t>
      </w:r>
      <w:r w:rsidR="00023785" w:rsidRPr="31EB2642">
        <w:rPr>
          <w:lang w:val="en-GB"/>
        </w:rPr>
        <w:t xml:space="preserve">and </w:t>
      </w:r>
      <w:r w:rsidR="00023785">
        <w:rPr>
          <w:lang w:val="en-GB"/>
        </w:rPr>
        <w:t xml:space="preserve">public administration </w:t>
      </w:r>
      <w:r w:rsidR="20B5C6BE" w:rsidRPr="45EEEE1C">
        <w:rPr>
          <w:lang w:val="en-GB"/>
        </w:rPr>
        <w:t xml:space="preserve">issues that it </w:t>
      </w:r>
      <w:r w:rsidR="20B5C6BE" w:rsidRPr="114FE7D3">
        <w:rPr>
          <w:lang w:val="en-GB"/>
        </w:rPr>
        <w:t>reflects</w:t>
      </w:r>
      <w:r w:rsidR="00023785">
        <w:rPr>
          <w:lang w:val="en-GB"/>
        </w:rPr>
        <w:t xml:space="preserve"> ranging from aging to absorption of the funds of the Recovery and Resilience Facility. The TSI and ComPAct can be used for addressing the challenges that the Member States are facing. </w:t>
      </w:r>
    </w:p>
    <w:p w14:paraId="2BD04EE5" w14:textId="1DA31112" w:rsidR="00023785" w:rsidRDefault="00023785" w:rsidP="00E94BF4">
      <w:pPr>
        <w:jc w:val="both"/>
        <w:rPr>
          <w:lang w:val="en-GB"/>
        </w:rPr>
      </w:pPr>
      <w:r>
        <w:rPr>
          <w:lang w:val="en-GB"/>
        </w:rPr>
        <w:t xml:space="preserve">An overview of the progress achieved on the ComPAct implementation plan was presented by </w:t>
      </w:r>
      <w:r w:rsidRPr="001D7F4A">
        <w:rPr>
          <w:b/>
          <w:bCs/>
          <w:lang w:val="en-GB"/>
        </w:rPr>
        <w:t xml:space="preserve">Mr Kjartan </w:t>
      </w:r>
      <w:r w:rsidRPr="11815DD7">
        <w:rPr>
          <w:b/>
          <w:lang w:val="en-GB"/>
        </w:rPr>
        <w:t>BJÖRNSSON</w:t>
      </w:r>
      <w:r>
        <w:rPr>
          <w:lang w:val="en-GB"/>
        </w:rPr>
        <w:t xml:space="preserve">, </w:t>
      </w:r>
      <w:r w:rsidR="001D7F4A" w:rsidRPr="11815DD7">
        <w:rPr>
          <w:b/>
          <w:lang w:val="en-GB"/>
        </w:rPr>
        <w:t xml:space="preserve">Deputy Director and Head of Unit B.2, </w:t>
      </w:r>
      <w:r>
        <w:rPr>
          <w:lang w:val="en-GB"/>
        </w:rPr>
        <w:t xml:space="preserve">including the leveraging role of other networks such as existing </w:t>
      </w:r>
      <w:r w:rsidR="00D40D82">
        <w:rPr>
          <w:lang w:val="en-GB"/>
        </w:rPr>
        <w:t>e</w:t>
      </w:r>
      <w:r>
        <w:rPr>
          <w:lang w:val="en-GB"/>
        </w:rPr>
        <w:t xml:space="preserve">xpert </w:t>
      </w:r>
      <w:r w:rsidR="00D40D82">
        <w:rPr>
          <w:lang w:val="en-GB"/>
        </w:rPr>
        <w:t>g</w:t>
      </w:r>
      <w:r>
        <w:rPr>
          <w:lang w:val="en-GB"/>
        </w:rPr>
        <w:t xml:space="preserve">roups of the European Commission, the creation of specialised working groups for creating content on the centres of excellence and leadership programme, the positive opinion of the Committee of the Regions and the role of the TSI flagship projects in line with the </w:t>
      </w:r>
      <w:r w:rsidR="00D40D82">
        <w:rPr>
          <w:lang w:val="en-GB"/>
        </w:rPr>
        <w:t>three</w:t>
      </w:r>
      <w:r>
        <w:rPr>
          <w:lang w:val="en-GB"/>
        </w:rPr>
        <w:t xml:space="preserve"> pillars of ComPAct. The issue of transparent monitoring of ComPAct’s implementation was covered by </w:t>
      </w:r>
      <w:r w:rsidR="001D7F4A" w:rsidRPr="001D7F4A">
        <w:rPr>
          <w:b/>
          <w:bCs/>
          <w:lang w:val="en-GB"/>
        </w:rPr>
        <w:t xml:space="preserve">Mr </w:t>
      </w:r>
      <w:r w:rsidRPr="001D7F4A">
        <w:rPr>
          <w:b/>
          <w:bCs/>
          <w:lang w:val="en-GB"/>
        </w:rPr>
        <w:t>Thomas GIACOLETTO</w:t>
      </w:r>
      <w:r w:rsidR="001D7F4A">
        <w:rPr>
          <w:b/>
          <w:bCs/>
          <w:lang w:val="en-GB"/>
        </w:rPr>
        <w:t>, DG REFORM,</w:t>
      </w:r>
      <w:r>
        <w:rPr>
          <w:lang w:val="en-GB"/>
        </w:rPr>
        <w:t xml:space="preserve"> who gave the overview of the monitoring mechanism and </w:t>
      </w:r>
      <w:r w:rsidR="00254556">
        <w:rPr>
          <w:lang w:val="en-GB"/>
        </w:rPr>
        <w:t>the</w:t>
      </w:r>
      <w:r>
        <w:rPr>
          <w:lang w:val="en-GB"/>
        </w:rPr>
        <w:t xml:space="preserve"> tool </w:t>
      </w:r>
      <w:r w:rsidR="00D40D82">
        <w:rPr>
          <w:lang w:val="en-GB"/>
        </w:rPr>
        <w:t xml:space="preserve">designed </w:t>
      </w:r>
      <w:r>
        <w:rPr>
          <w:lang w:val="en-GB"/>
        </w:rPr>
        <w:t xml:space="preserve">to follow the progress achieved. </w:t>
      </w:r>
      <w:r w:rsidR="00D40D82">
        <w:rPr>
          <w:lang w:val="en-GB"/>
        </w:rPr>
        <w:t>The tool will be use</w:t>
      </w:r>
      <w:r w:rsidR="001D7F4A">
        <w:rPr>
          <w:lang w:val="en-GB"/>
        </w:rPr>
        <w:t>d</w:t>
      </w:r>
      <w:r w:rsidR="00D40D82">
        <w:rPr>
          <w:lang w:val="en-GB"/>
        </w:rPr>
        <w:t xml:space="preserve"> to facilitate </w:t>
      </w:r>
      <w:r w:rsidR="00D40D82">
        <w:rPr>
          <w:lang w:val="en-GB"/>
        </w:rPr>
        <w:lastRenderedPageBreak/>
        <w:t>not only the monitoring of the progress (by tasks and by pillars) but also to get general information of ComPAct and how to get involved in its implementation. Progress will be reported to the Expert Group on Public Administration and Governance three times a year; and the inclusion of outcome indicators will be explored.</w:t>
      </w:r>
    </w:p>
    <w:p w14:paraId="716F6B73" w14:textId="10E05A92" w:rsidR="00023785" w:rsidRDefault="00023785" w:rsidP="00E94BF4">
      <w:pPr>
        <w:jc w:val="both"/>
        <w:rPr>
          <w:lang w:val="en-GB"/>
        </w:rPr>
      </w:pPr>
      <w:r>
        <w:rPr>
          <w:lang w:val="en-GB"/>
        </w:rPr>
        <w:t>Observers intervened to explain how they can support the implementation of ComPAct based on their expertise</w:t>
      </w:r>
      <w:r w:rsidR="00D31A1F">
        <w:rPr>
          <w:lang w:val="en-GB"/>
        </w:rPr>
        <w:t xml:space="preserve"> and </w:t>
      </w:r>
      <w:r w:rsidR="00D67ACE">
        <w:rPr>
          <w:lang w:val="en-GB"/>
        </w:rPr>
        <w:t>stressed</w:t>
      </w:r>
      <w:r>
        <w:rPr>
          <w:lang w:val="en-GB"/>
        </w:rPr>
        <w:t xml:space="preserve"> the importance of including local and regional authorities</w:t>
      </w:r>
      <w:r w:rsidR="00D67ACE">
        <w:rPr>
          <w:lang w:val="en-GB"/>
        </w:rPr>
        <w:t xml:space="preserve"> in technical support projects and in the implementation of ComPAct</w:t>
      </w:r>
      <w:r w:rsidR="001D7F4A">
        <w:rPr>
          <w:lang w:val="en-GB"/>
        </w:rPr>
        <w:t xml:space="preserve">, </w:t>
      </w:r>
      <w:r w:rsidR="00D40D82">
        <w:rPr>
          <w:lang w:val="en-GB"/>
        </w:rPr>
        <w:t xml:space="preserve">especially in relation </w:t>
      </w:r>
      <w:r w:rsidR="00D67ACE">
        <w:rPr>
          <w:lang w:val="en-GB"/>
        </w:rPr>
        <w:t>to</w:t>
      </w:r>
      <w:r w:rsidR="00D40D82">
        <w:rPr>
          <w:lang w:val="en-GB"/>
        </w:rPr>
        <w:t xml:space="preserve"> </w:t>
      </w:r>
      <w:r w:rsidR="001D7F4A">
        <w:rPr>
          <w:lang w:val="en-GB"/>
        </w:rPr>
        <w:t>interoperability</w:t>
      </w:r>
      <w:r w:rsidR="008078D0">
        <w:rPr>
          <w:lang w:val="en-GB"/>
        </w:rPr>
        <w:t>,</w:t>
      </w:r>
      <w:r w:rsidR="001D7F4A">
        <w:rPr>
          <w:lang w:val="en-GB"/>
        </w:rPr>
        <w:t xml:space="preserve"> </w:t>
      </w:r>
      <w:r w:rsidR="00E26438">
        <w:rPr>
          <w:lang w:val="en-GB"/>
        </w:rPr>
        <w:t>and</w:t>
      </w:r>
      <w:r>
        <w:rPr>
          <w:lang w:val="en-GB"/>
        </w:rPr>
        <w:t xml:space="preserve"> the need to reflect on the social aspects of ComPAct</w:t>
      </w:r>
      <w:r w:rsidR="001D7F4A">
        <w:rPr>
          <w:lang w:val="en-GB"/>
        </w:rPr>
        <w:t xml:space="preserve"> </w:t>
      </w:r>
      <w:r>
        <w:rPr>
          <w:lang w:val="en-GB"/>
        </w:rPr>
        <w:t>and its links with EU Social Directives, the use of public procurement for promoting the green transition.   </w:t>
      </w:r>
    </w:p>
    <w:p w14:paraId="5A7A06D3" w14:textId="65AF57B6" w:rsidR="00023785" w:rsidRDefault="00023785" w:rsidP="00E94BF4">
      <w:pPr>
        <w:jc w:val="both"/>
        <w:rPr>
          <w:lang w:val="en-GB"/>
        </w:rPr>
      </w:pPr>
      <w:r w:rsidRPr="09BBF527">
        <w:rPr>
          <w:lang w:val="en-GB"/>
        </w:rPr>
        <w:t xml:space="preserve">Constructive discussions with the representatives </w:t>
      </w:r>
      <w:r w:rsidR="00254556" w:rsidRPr="09BBF527">
        <w:rPr>
          <w:lang w:val="en-GB"/>
        </w:rPr>
        <w:t>of the Member States</w:t>
      </w:r>
      <w:r w:rsidRPr="09BBF527">
        <w:rPr>
          <w:lang w:val="en-GB"/>
        </w:rPr>
        <w:t xml:space="preserve"> focused on the synergies needed for ComPAct</w:t>
      </w:r>
      <w:r w:rsidR="00342CDA">
        <w:rPr>
          <w:lang w:val="en-GB"/>
        </w:rPr>
        <w:t>’</w:t>
      </w:r>
      <w:r w:rsidRPr="09BBF527">
        <w:rPr>
          <w:lang w:val="en-GB"/>
        </w:rPr>
        <w:t>s implementation, the cooperation amongst the Member States for certain popular activities, the measurement of results and the upscaling of PACE</w:t>
      </w:r>
      <w:r w:rsidR="00531D45" w:rsidRPr="09BBF527">
        <w:rPr>
          <w:lang w:val="en-GB"/>
        </w:rPr>
        <w:t>, including</w:t>
      </w:r>
      <w:r w:rsidR="00D40D82" w:rsidRPr="09BBF527">
        <w:rPr>
          <w:lang w:val="en-GB"/>
        </w:rPr>
        <w:t xml:space="preserve"> its evaluation</w:t>
      </w:r>
      <w:r w:rsidR="008078D0" w:rsidRPr="09BBF527">
        <w:rPr>
          <w:lang w:val="en-GB"/>
        </w:rPr>
        <w:t xml:space="preserve"> and</w:t>
      </w:r>
      <w:r w:rsidR="00531D45" w:rsidRPr="09BBF527">
        <w:rPr>
          <w:lang w:val="en-GB"/>
        </w:rPr>
        <w:t xml:space="preserve"> the </w:t>
      </w:r>
      <w:r w:rsidR="47DCCBC6" w:rsidRPr="09BBF527">
        <w:rPr>
          <w:lang w:val="en-GB"/>
        </w:rPr>
        <w:t>setup</w:t>
      </w:r>
      <w:r w:rsidR="00531D45" w:rsidRPr="09BBF527">
        <w:rPr>
          <w:lang w:val="en-GB"/>
        </w:rPr>
        <w:t xml:space="preserve"> of a technical group on PACE</w:t>
      </w:r>
      <w:r w:rsidRPr="09BBF527">
        <w:rPr>
          <w:lang w:val="en-GB"/>
        </w:rPr>
        <w:t xml:space="preserve">. </w:t>
      </w:r>
      <w:r w:rsidR="00BB79E2" w:rsidRPr="09BBF527">
        <w:rPr>
          <w:lang w:val="en-GB"/>
        </w:rPr>
        <w:t>As regards the monitoring tool, it was suggested to</w:t>
      </w:r>
      <w:r w:rsidR="00D40D82" w:rsidRPr="09BBF527">
        <w:rPr>
          <w:lang w:val="en-GB"/>
        </w:rPr>
        <w:t xml:space="preserve"> include</w:t>
      </w:r>
      <w:r w:rsidR="009308B2" w:rsidRPr="09BBF527">
        <w:rPr>
          <w:lang w:val="en-GB"/>
        </w:rPr>
        <w:t xml:space="preserve"> </w:t>
      </w:r>
      <w:r w:rsidR="00D40D82" w:rsidRPr="09BBF527">
        <w:rPr>
          <w:lang w:val="en-GB"/>
        </w:rPr>
        <w:t>contact</w:t>
      </w:r>
      <w:r w:rsidR="00D01308" w:rsidRPr="09BBF527">
        <w:rPr>
          <w:lang w:val="en-GB"/>
        </w:rPr>
        <w:t xml:space="preserve"> points </w:t>
      </w:r>
      <w:r w:rsidR="00A900BD" w:rsidRPr="09BBF527">
        <w:rPr>
          <w:lang w:val="en-GB"/>
        </w:rPr>
        <w:t>and dates</w:t>
      </w:r>
      <w:r w:rsidR="00257E18" w:rsidRPr="09BBF527">
        <w:rPr>
          <w:lang w:val="en-GB"/>
        </w:rPr>
        <w:t>,</w:t>
      </w:r>
      <w:r w:rsidR="008078D0" w:rsidRPr="09BBF527">
        <w:rPr>
          <w:lang w:val="en-GB"/>
        </w:rPr>
        <w:t xml:space="preserve"> the</w:t>
      </w:r>
      <w:r w:rsidR="00257E18" w:rsidRPr="09BBF527">
        <w:rPr>
          <w:lang w:val="en-GB"/>
        </w:rPr>
        <w:t xml:space="preserve"> improve</w:t>
      </w:r>
      <w:r w:rsidR="008078D0" w:rsidRPr="09BBF527">
        <w:rPr>
          <w:lang w:val="en-GB"/>
        </w:rPr>
        <w:t>ment of</w:t>
      </w:r>
      <w:r w:rsidR="00257E18" w:rsidRPr="09BBF527">
        <w:rPr>
          <w:lang w:val="en-GB"/>
        </w:rPr>
        <w:t xml:space="preserve"> the numbering </w:t>
      </w:r>
      <w:r w:rsidR="00BB79E2" w:rsidRPr="09BBF527">
        <w:rPr>
          <w:lang w:val="en-GB"/>
        </w:rPr>
        <w:t>of ComPAct activities</w:t>
      </w:r>
      <w:r w:rsidR="00257E18" w:rsidRPr="09BBF527">
        <w:rPr>
          <w:lang w:val="en-GB"/>
        </w:rPr>
        <w:t>,</w:t>
      </w:r>
      <w:r w:rsidR="00D40D82" w:rsidRPr="09BBF527">
        <w:rPr>
          <w:lang w:val="en-GB"/>
        </w:rPr>
        <w:t xml:space="preserve"> as well as </w:t>
      </w:r>
      <w:r w:rsidR="00A900BD" w:rsidRPr="09BBF527">
        <w:rPr>
          <w:lang w:val="en-GB"/>
        </w:rPr>
        <w:t xml:space="preserve">the provision of </w:t>
      </w:r>
      <w:r w:rsidR="00D40D82" w:rsidRPr="09BBF527">
        <w:rPr>
          <w:lang w:val="en-GB"/>
        </w:rPr>
        <w:t>links to TSI (past and current) project</w:t>
      </w:r>
      <w:r w:rsidR="00660205" w:rsidRPr="09BBF527">
        <w:rPr>
          <w:lang w:val="en-GB"/>
        </w:rPr>
        <w:t>s and further information</w:t>
      </w:r>
      <w:r w:rsidR="00D40D82" w:rsidRPr="09BBF527">
        <w:rPr>
          <w:lang w:val="en-GB"/>
        </w:rPr>
        <w:t xml:space="preserve">. </w:t>
      </w:r>
      <w:r w:rsidR="00945D83" w:rsidRPr="09BBF527">
        <w:rPr>
          <w:lang w:val="en-GB"/>
        </w:rPr>
        <w:t>A clarification on the quantification of the</w:t>
      </w:r>
      <w:r w:rsidR="0070763E" w:rsidRPr="09BBF527">
        <w:rPr>
          <w:lang w:val="en-GB"/>
        </w:rPr>
        <w:t xml:space="preserve"> percentage related to the</w:t>
      </w:r>
      <w:r w:rsidR="00945D83" w:rsidRPr="09BBF527">
        <w:rPr>
          <w:lang w:val="en-GB"/>
        </w:rPr>
        <w:t xml:space="preserve"> progress was also </w:t>
      </w:r>
      <w:r w:rsidR="00BB79E2" w:rsidRPr="09BBF527">
        <w:rPr>
          <w:lang w:val="en-GB"/>
        </w:rPr>
        <w:t>provided</w:t>
      </w:r>
      <w:r w:rsidR="00945D83" w:rsidRPr="09BBF527">
        <w:rPr>
          <w:lang w:val="en-GB"/>
        </w:rPr>
        <w:t xml:space="preserve">. </w:t>
      </w:r>
      <w:r w:rsidR="00D40D82" w:rsidRPr="09BBF527">
        <w:rPr>
          <w:lang w:val="en-GB"/>
        </w:rPr>
        <w:t xml:space="preserve">Also, </w:t>
      </w:r>
      <w:r w:rsidR="007C1E41" w:rsidRPr="09BBF527">
        <w:rPr>
          <w:lang w:val="en-GB"/>
        </w:rPr>
        <w:t>there were comments on the status of the progress of some activities that will be reflected in a later version of the implementat</w:t>
      </w:r>
      <w:r w:rsidR="00697A27" w:rsidRPr="09BBF527">
        <w:rPr>
          <w:lang w:val="en-GB"/>
        </w:rPr>
        <w:t>i</w:t>
      </w:r>
      <w:r w:rsidR="007C1E41" w:rsidRPr="09BBF527">
        <w:rPr>
          <w:lang w:val="en-GB"/>
        </w:rPr>
        <w:t>on plan.</w:t>
      </w:r>
    </w:p>
    <w:p w14:paraId="1664A3CC" w14:textId="6A9E9AA0" w:rsidR="00023785" w:rsidRDefault="00B242BF" w:rsidP="00E94BF4">
      <w:pPr>
        <w:jc w:val="both"/>
        <w:rPr>
          <w:lang w:val="en-GB"/>
        </w:rPr>
      </w:pPr>
      <w:r w:rsidRPr="001D7F4A">
        <w:rPr>
          <w:b/>
          <w:bCs/>
          <w:lang w:val="en-GB"/>
        </w:rPr>
        <w:t xml:space="preserve">Mr. Peter BASTIAENS, Senior Advisor </w:t>
      </w:r>
      <w:r w:rsidR="001D7F4A" w:rsidRPr="001D7F4A">
        <w:rPr>
          <w:b/>
          <w:bCs/>
          <w:lang w:val="en-GB"/>
        </w:rPr>
        <w:t>(B</w:t>
      </w:r>
      <w:r w:rsidR="00697A27">
        <w:rPr>
          <w:b/>
          <w:bCs/>
          <w:lang w:val="en-GB"/>
        </w:rPr>
        <w:t>elgium</w:t>
      </w:r>
      <w:r w:rsidR="001D7F4A" w:rsidRPr="001D7F4A">
        <w:rPr>
          <w:b/>
          <w:bCs/>
          <w:lang w:val="en-GB"/>
        </w:rPr>
        <w:t>)</w:t>
      </w:r>
      <w:r>
        <w:rPr>
          <w:lang w:val="en-GB"/>
        </w:rPr>
        <w:t xml:space="preserve"> </w:t>
      </w:r>
      <w:r w:rsidR="00023785">
        <w:rPr>
          <w:lang w:val="en-GB"/>
        </w:rPr>
        <w:t xml:space="preserve">shared the conclusions of the </w:t>
      </w:r>
      <w:r>
        <w:rPr>
          <w:lang w:val="en-GB"/>
        </w:rPr>
        <w:t xml:space="preserve">BE </w:t>
      </w:r>
      <w:r w:rsidR="00023785">
        <w:rPr>
          <w:lang w:val="en-GB"/>
        </w:rPr>
        <w:t xml:space="preserve">EU Presidency, including, specific achievements covering the Ghent Declaration with a focus on evidence-informed policy making, the need to measure training impact and the current debate around capacitating public administration with in-house consulting and the use of technology and AI </w:t>
      </w:r>
      <w:proofErr w:type="gramStart"/>
      <w:r w:rsidR="00023785">
        <w:rPr>
          <w:lang w:val="en-GB"/>
        </w:rPr>
        <w:t>as a mean</w:t>
      </w:r>
      <w:r w:rsidR="00BB79E2">
        <w:rPr>
          <w:lang w:val="en-GB"/>
        </w:rPr>
        <w:t>s</w:t>
      </w:r>
      <w:r w:rsidR="00023785">
        <w:rPr>
          <w:lang w:val="en-GB"/>
        </w:rPr>
        <w:t xml:space="preserve"> to</w:t>
      </w:r>
      <w:proofErr w:type="gramEnd"/>
      <w:r w:rsidR="00023785">
        <w:rPr>
          <w:lang w:val="en-GB"/>
        </w:rPr>
        <w:t xml:space="preserve"> an end.</w:t>
      </w:r>
      <w:r>
        <w:rPr>
          <w:lang w:val="en-GB"/>
        </w:rPr>
        <w:t xml:space="preserve"> </w:t>
      </w:r>
      <w:r w:rsidR="00023785">
        <w:rPr>
          <w:lang w:val="en-GB"/>
        </w:rPr>
        <w:t xml:space="preserve">Highlights include the </w:t>
      </w:r>
      <w:r w:rsidR="00167D92">
        <w:rPr>
          <w:lang w:val="en-GB"/>
        </w:rPr>
        <w:t xml:space="preserve">presentation of the first edition of the HR scorecard (with valuable HR data from all Member States), </w:t>
      </w:r>
      <w:r w:rsidR="00023785">
        <w:rPr>
          <w:lang w:val="en-GB"/>
        </w:rPr>
        <w:t xml:space="preserve">shared opinions on strengthened European collaboration for the identification of benchmarks and the willingness of the Member States to use EU instruments such as PACE, ComPAct, TSI and the interest of third countries to join the EUPAN network. </w:t>
      </w:r>
    </w:p>
    <w:p w14:paraId="2DEC861A" w14:textId="259B89B2" w:rsidR="00023785" w:rsidRDefault="00B242BF" w:rsidP="00E94BF4">
      <w:pPr>
        <w:jc w:val="both"/>
        <w:rPr>
          <w:lang w:val="en-GB"/>
        </w:rPr>
      </w:pPr>
      <w:r w:rsidRPr="11815DD7">
        <w:rPr>
          <w:b/>
          <w:lang w:val="en-GB"/>
        </w:rPr>
        <w:t>Mr. Gergő SZIMA, Head of the Department for Legal and International Affairs of Government (H</w:t>
      </w:r>
      <w:r w:rsidR="00697A27">
        <w:rPr>
          <w:b/>
          <w:lang w:val="en-GB"/>
        </w:rPr>
        <w:t>ungary</w:t>
      </w:r>
      <w:r w:rsidR="00E94BF4" w:rsidRPr="11815DD7">
        <w:rPr>
          <w:b/>
          <w:lang w:val="en-GB"/>
        </w:rPr>
        <w:t>)</w:t>
      </w:r>
      <w:r w:rsidRPr="00E94BF4">
        <w:rPr>
          <w:b/>
          <w:bCs/>
          <w:lang w:val="en-GB"/>
        </w:rPr>
        <w:t xml:space="preserve"> </w:t>
      </w:r>
      <w:r w:rsidR="00023785">
        <w:rPr>
          <w:lang w:val="en-GB"/>
        </w:rPr>
        <w:t>presented institutional changes of the public administration centralising in one service the territorial competences, the local government and the regional development,</w:t>
      </w:r>
      <w:r>
        <w:rPr>
          <w:lang w:val="en-GB"/>
        </w:rPr>
        <w:t xml:space="preserve"> and</w:t>
      </w:r>
      <w:r w:rsidR="00023785">
        <w:rPr>
          <w:lang w:val="en-GB"/>
        </w:rPr>
        <w:t xml:space="preserve"> the main priorities of the upcoming EU presidency in the Council and in the EUPAN. Priorities include the focus on the adoption of new European Competitiveness Agreement, the strengthening of the European Defence Policy, the enlargement policy, the farmer-</w:t>
      </w:r>
      <w:r w:rsidR="00BB79E2">
        <w:rPr>
          <w:lang w:val="en-GB"/>
        </w:rPr>
        <w:t>ce</w:t>
      </w:r>
      <w:r>
        <w:rPr>
          <w:lang w:val="en-GB"/>
        </w:rPr>
        <w:t>ntred</w:t>
      </w:r>
      <w:r w:rsidR="00023785">
        <w:rPr>
          <w:lang w:val="en-GB"/>
        </w:rPr>
        <w:t xml:space="preserve"> agricultural policy</w:t>
      </w:r>
      <w:r>
        <w:rPr>
          <w:lang w:val="en-GB"/>
        </w:rPr>
        <w:t xml:space="preserve"> and sustainability fisheries, the future of the cohesion policy, management of demographic challenges</w:t>
      </w:r>
      <w:r w:rsidR="00023785">
        <w:rPr>
          <w:lang w:val="en-GB"/>
        </w:rPr>
        <w:t xml:space="preserve"> and illegal migration. In the area of public administration</w:t>
      </w:r>
      <w:r>
        <w:rPr>
          <w:lang w:val="en-GB"/>
        </w:rPr>
        <w:t xml:space="preserve"> and government decision-making support</w:t>
      </w:r>
      <w:r w:rsidR="00023785">
        <w:rPr>
          <w:lang w:val="en-GB"/>
        </w:rPr>
        <w:t xml:space="preserve">, demographics and their impact on HR policies will be at the forefront in combination with digital transition and the greening of public administration. </w:t>
      </w:r>
    </w:p>
    <w:p w14:paraId="65E167BD" w14:textId="76A8F5A8" w:rsidR="00023785" w:rsidRDefault="00167D2B" w:rsidP="00E94BF4">
      <w:pPr>
        <w:jc w:val="both"/>
        <w:rPr>
          <w:lang w:val="en-GB"/>
        </w:rPr>
      </w:pPr>
      <w:r>
        <w:rPr>
          <w:lang w:val="en-GB"/>
        </w:rPr>
        <w:t>Finally,</w:t>
      </w:r>
      <w:r w:rsidR="00023785">
        <w:rPr>
          <w:lang w:val="en-GB"/>
        </w:rPr>
        <w:t xml:space="preserve"> </w:t>
      </w:r>
      <w:r w:rsidR="00023785" w:rsidRPr="00E94BF4">
        <w:rPr>
          <w:b/>
          <w:bCs/>
          <w:lang w:val="en-GB"/>
        </w:rPr>
        <w:t>Ms Mina SHOYLEKOVA</w:t>
      </w:r>
      <w:r w:rsidR="00E94BF4" w:rsidRPr="00E94BF4">
        <w:rPr>
          <w:b/>
          <w:bCs/>
          <w:lang w:val="en-GB"/>
        </w:rPr>
        <w:t>, DG REFORM</w:t>
      </w:r>
      <w:r>
        <w:rPr>
          <w:lang w:val="en-GB"/>
        </w:rPr>
        <w:t xml:space="preserve"> presented</w:t>
      </w:r>
      <w:r w:rsidR="00023785">
        <w:rPr>
          <w:lang w:val="en-GB"/>
        </w:rPr>
        <w:t xml:space="preserve"> the highlights of the revision of the online </w:t>
      </w:r>
      <w:r>
        <w:rPr>
          <w:lang w:val="en-GB"/>
        </w:rPr>
        <w:t>T</w:t>
      </w:r>
      <w:r w:rsidR="00023785">
        <w:rPr>
          <w:lang w:val="en-GB"/>
        </w:rPr>
        <w:t xml:space="preserve">oolbox on </w:t>
      </w:r>
      <w:r>
        <w:rPr>
          <w:lang w:val="en-GB"/>
        </w:rPr>
        <w:t>Q</w:t>
      </w:r>
      <w:r w:rsidR="00023785">
        <w:rPr>
          <w:lang w:val="en-GB"/>
        </w:rPr>
        <w:t xml:space="preserve">uality of </w:t>
      </w:r>
      <w:r>
        <w:rPr>
          <w:lang w:val="en-GB"/>
        </w:rPr>
        <w:t>P</w:t>
      </w:r>
      <w:r w:rsidR="00023785">
        <w:rPr>
          <w:lang w:val="en-GB"/>
        </w:rPr>
        <w:t xml:space="preserve">ublic </w:t>
      </w:r>
      <w:r>
        <w:rPr>
          <w:lang w:val="en-GB"/>
        </w:rPr>
        <w:t>A</w:t>
      </w:r>
      <w:r w:rsidR="00023785">
        <w:rPr>
          <w:lang w:val="en-GB"/>
        </w:rPr>
        <w:t>dministration</w:t>
      </w:r>
      <w:r w:rsidR="00BE0774">
        <w:rPr>
          <w:lang w:val="en-GB"/>
        </w:rPr>
        <w:t xml:space="preserve"> (</w:t>
      </w:r>
      <w:hyperlink r:id="rId12">
        <w:r w:rsidR="00BE0774" w:rsidRPr="11815DD7">
          <w:rPr>
            <w:rStyle w:val="Hyperlink"/>
            <w:lang w:val="en-GB"/>
          </w:rPr>
          <w:t>Publications catalogue - European Commission</w:t>
        </w:r>
      </w:hyperlink>
      <w:r w:rsidR="3F11E3F0" w:rsidRPr="45BA18B6">
        <w:rPr>
          <w:lang w:val="en-GB"/>
        </w:rPr>
        <w:t>)</w:t>
      </w:r>
      <w:r w:rsidR="00023785">
        <w:rPr>
          <w:lang w:val="en-GB"/>
        </w:rPr>
        <w:t xml:space="preserve"> combining theory, practice and case studies </w:t>
      </w:r>
      <w:r>
        <w:rPr>
          <w:lang w:val="en-GB"/>
        </w:rPr>
        <w:t xml:space="preserve">and good practices </w:t>
      </w:r>
      <w:r w:rsidR="00023785">
        <w:rPr>
          <w:lang w:val="en-GB"/>
        </w:rPr>
        <w:t xml:space="preserve">from the Member States. The online toolbox is </w:t>
      </w:r>
      <w:r w:rsidR="4A7FD893" w:rsidRPr="59DBEE09">
        <w:rPr>
          <w:lang w:val="en-GB"/>
        </w:rPr>
        <w:t xml:space="preserve">aiming to </w:t>
      </w:r>
      <w:r w:rsidR="4A7FD893" w:rsidRPr="76531782">
        <w:rPr>
          <w:lang w:val="en-GB"/>
        </w:rPr>
        <w:t>be</w:t>
      </w:r>
      <w:r w:rsidR="00023785">
        <w:rPr>
          <w:lang w:val="en-GB"/>
        </w:rPr>
        <w:t xml:space="preserve"> a user-friendly tool</w:t>
      </w:r>
      <w:r w:rsidR="6BB9D5F8" w:rsidRPr="2B791DBA">
        <w:rPr>
          <w:lang w:val="en-GB"/>
        </w:rPr>
        <w:t>.</w:t>
      </w:r>
      <w:r w:rsidR="00023785">
        <w:rPr>
          <w:lang w:val="en-GB"/>
        </w:rPr>
        <w:t xml:space="preserve"> </w:t>
      </w:r>
      <w:r w:rsidR="6BB9D5F8" w:rsidRPr="2E87FECA">
        <w:rPr>
          <w:lang w:val="en-GB"/>
        </w:rPr>
        <w:t>It</w:t>
      </w:r>
      <w:r w:rsidR="6BB9D5F8" w:rsidRPr="330C7189">
        <w:rPr>
          <w:lang w:val="en-GB"/>
        </w:rPr>
        <w:t xml:space="preserve"> </w:t>
      </w:r>
      <w:r w:rsidR="6BB9D5F8" w:rsidRPr="2F53AA99">
        <w:rPr>
          <w:lang w:val="en-GB"/>
        </w:rPr>
        <w:t>will</w:t>
      </w:r>
      <w:r w:rsidR="6BB9D5F8" w:rsidRPr="2E87FECA">
        <w:rPr>
          <w:lang w:val="en-GB"/>
        </w:rPr>
        <w:t xml:space="preserve"> continue</w:t>
      </w:r>
      <w:r w:rsidR="6BB9D5F8" w:rsidRPr="6A9B773B">
        <w:rPr>
          <w:lang w:val="en-GB"/>
        </w:rPr>
        <w:t xml:space="preserve"> to </w:t>
      </w:r>
      <w:r w:rsidR="6BB9D5F8" w:rsidRPr="61FA113B">
        <w:rPr>
          <w:lang w:val="en-GB"/>
        </w:rPr>
        <w:t>cover</w:t>
      </w:r>
      <w:r w:rsidR="00023785">
        <w:rPr>
          <w:lang w:val="en-GB"/>
        </w:rPr>
        <w:t xml:space="preserve"> areas ranging from </w:t>
      </w:r>
      <w:r>
        <w:rPr>
          <w:lang w:val="en-GB"/>
        </w:rPr>
        <w:t>policymaking</w:t>
      </w:r>
      <w:r w:rsidR="00023785">
        <w:rPr>
          <w:lang w:val="en-GB"/>
        </w:rPr>
        <w:t xml:space="preserve"> to business environment and effective justice systems</w:t>
      </w:r>
      <w:r>
        <w:rPr>
          <w:lang w:val="en-GB"/>
        </w:rPr>
        <w:t xml:space="preserve"> </w:t>
      </w:r>
      <w:r w:rsidR="01D0FE3E" w:rsidRPr="384B2C27">
        <w:rPr>
          <w:lang w:val="en-GB"/>
        </w:rPr>
        <w:t xml:space="preserve">and add new </w:t>
      </w:r>
      <w:r w:rsidR="01D0FE3E" w:rsidRPr="2773BE45">
        <w:rPr>
          <w:lang w:val="en-GB"/>
        </w:rPr>
        <w:t>aspects</w:t>
      </w:r>
      <w:r w:rsidR="01D0FE3E" w:rsidRPr="0E32084C">
        <w:rPr>
          <w:lang w:val="en-GB"/>
        </w:rPr>
        <w:t xml:space="preserve"> </w:t>
      </w:r>
      <w:r w:rsidR="01D0FE3E" w:rsidRPr="6ABFCFA2">
        <w:rPr>
          <w:lang w:val="en-GB"/>
        </w:rPr>
        <w:t xml:space="preserve">as </w:t>
      </w:r>
      <w:r w:rsidR="01D0FE3E" w:rsidRPr="2773BE45">
        <w:rPr>
          <w:lang w:val="en-GB"/>
        </w:rPr>
        <w:t>becoming</w:t>
      </w:r>
      <w:r w:rsidR="01D0FE3E" w:rsidRPr="05ECF789">
        <w:rPr>
          <w:lang w:val="en-GB"/>
        </w:rPr>
        <w:t xml:space="preserve"> </w:t>
      </w:r>
      <w:r w:rsidR="01D0FE3E" w:rsidRPr="6F3B9C29">
        <w:rPr>
          <w:lang w:val="en-GB"/>
        </w:rPr>
        <w:t xml:space="preserve">a digital </w:t>
      </w:r>
      <w:r w:rsidR="01D0FE3E" w:rsidRPr="07A84C51">
        <w:rPr>
          <w:lang w:val="en-GB"/>
        </w:rPr>
        <w:t>administration</w:t>
      </w:r>
      <w:r w:rsidR="01D0FE3E" w:rsidRPr="6F3B9C29">
        <w:rPr>
          <w:lang w:val="en-GB"/>
        </w:rPr>
        <w:t xml:space="preserve"> and </w:t>
      </w:r>
      <w:r w:rsidR="01D0FE3E" w:rsidRPr="34FE50A6">
        <w:rPr>
          <w:lang w:val="en-GB"/>
        </w:rPr>
        <w:t>green governance</w:t>
      </w:r>
      <w:r w:rsidR="01D0FE3E" w:rsidRPr="623E08B4">
        <w:rPr>
          <w:lang w:val="en-GB"/>
        </w:rPr>
        <w:t xml:space="preserve">. </w:t>
      </w:r>
      <w:r w:rsidR="01D0FE3E" w:rsidRPr="57E7F65F">
        <w:rPr>
          <w:lang w:val="en-GB"/>
        </w:rPr>
        <w:t>The Toolbox</w:t>
      </w:r>
      <w:r>
        <w:rPr>
          <w:lang w:val="en-GB"/>
        </w:rPr>
        <w:t xml:space="preserve"> can be used by Member States for inspiration and orientation, to </w:t>
      </w:r>
      <w:r w:rsidRPr="72752B42">
        <w:rPr>
          <w:lang w:val="en-GB"/>
        </w:rPr>
        <w:t>promot</w:t>
      </w:r>
      <w:r w:rsidR="4C23D797" w:rsidRPr="72752B42">
        <w:rPr>
          <w:lang w:val="en-GB"/>
        </w:rPr>
        <w:t>e</w:t>
      </w:r>
      <w:r>
        <w:rPr>
          <w:lang w:val="en-GB"/>
        </w:rPr>
        <w:t xml:space="preserve"> dialogue and exchange among each other.</w:t>
      </w:r>
      <w:r w:rsidR="00023785">
        <w:rPr>
          <w:lang w:val="en-GB"/>
        </w:rPr>
        <w:t xml:space="preserve"> Positive reactions from the Member States demonstrated the need to revisit the toolbox as a valuable </w:t>
      </w:r>
      <w:r w:rsidR="00B242BF">
        <w:rPr>
          <w:lang w:val="en-GB"/>
        </w:rPr>
        <w:t xml:space="preserve">resource </w:t>
      </w:r>
      <w:r w:rsidR="7955DCFF" w:rsidRPr="4BFF48DC">
        <w:rPr>
          <w:lang w:val="en-GB"/>
        </w:rPr>
        <w:t xml:space="preserve">and expand on </w:t>
      </w:r>
      <w:r w:rsidR="7955DCFF" w:rsidRPr="769B759D">
        <w:rPr>
          <w:lang w:val="en-GB"/>
        </w:rPr>
        <w:t>topics, for example leadership</w:t>
      </w:r>
      <w:r w:rsidR="7955DCFF" w:rsidRPr="1CA1FAA3">
        <w:rPr>
          <w:lang w:val="en-GB"/>
        </w:rPr>
        <w:t xml:space="preserve">. </w:t>
      </w:r>
      <w:r w:rsidR="7955DCFF" w:rsidRPr="436F791A">
        <w:rPr>
          <w:lang w:val="en-GB"/>
        </w:rPr>
        <w:t xml:space="preserve">A </w:t>
      </w:r>
      <w:r w:rsidR="7955DCFF" w:rsidRPr="4D0B9C6F">
        <w:rPr>
          <w:lang w:val="en-GB"/>
        </w:rPr>
        <w:t>close</w:t>
      </w:r>
      <w:r w:rsidR="7955DCFF" w:rsidRPr="436F791A">
        <w:rPr>
          <w:lang w:val="en-GB"/>
        </w:rPr>
        <w:t xml:space="preserve"> collaboration</w:t>
      </w:r>
      <w:r>
        <w:rPr>
          <w:lang w:val="en-GB"/>
        </w:rPr>
        <w:t xml:space="preserve"> with Member States</w:t>
      </w:r>
      <w:r w:rsidR="5B5266F9" w:rsidRPr="6ACD6182">
        <w:rPr>
          <w:lang w:val="en-GB"/>
        </w:rPr>
        <w:t xml:space="preserve"> can help </w:t>
      </w:r>
      <w:r w:rsidR="5B5266F9" w:rsidRPr="3531BE3F">
        <w:rPr>
          <w:lang w:val="en-GB"/>
        </w:rPr>
        <w:t xml:space="preserve">promote </w:t>
      </w:r>
      <w:r w:rsidR="5B5266F9" w:rsidRPr="77CABA8A">
        <w:rPr>
          <w:lang w:val="en-GB"/>
        </w:rPr>
        <w:t xml:space="preserve">further </w:t>
      </w:r>
      <w:r w:rsidR="5B5266F9" w:rsidRPr="41AA8136">
        <w:rPr>
          <w:lang w:val="en-GB"/>
        </w:rPr>
        <w:lastRenderedPageBreak/>
        <w:t>positive</w:t>
      </w:r>
      <w:r w:rsidR="5B5266F9" w:rsidRPr="74231983">
        <w:rPr>
          <w:lang w:val="en-GB"/>
        </w:rPr>
        <w:t xml:space="preserve"> </w:t>
      </w:r>
      <w:r w:rsidR="5B5266F9" w:rsidRPr="5ED2AF13">
        <w:rPr>
          <w:lang w:val="en-GB"/>
        </w:rPr>
        <w:t xml:space="preserve">examples, </w:t>
      </w:r>
      <w:r w:rsidR="5B5266F9" w:rsidRPr="4E03ADE4">
        <w:rPr>
          <w:lang w:val="en-GB"/>
        </w:rPr>
        <w:t xml:space="preserve">such as </w:t>
      </w:r>
      <w:r w:rsidR="002B7D80">
        <w:rPr>
          <w:lang w:val="en-GB"/>
        </w:rPr>
        <w:t>AI</w:t>
      </w:r>
      <w:r>
        <w:rPr>
          <w:lang w:val="en-GB"/>
        </w:rPr>
        <w:t xml:space="preserve">, </w:t>
      </w:r>
      <w:r w:rsidR="001867BB">
        <w:rPr>
          <w:lang w:val="en-GB"/>
        </w:rPr>
        <w:t xml:space="preserve">and </w:t>
      </w:r>
      <w:r>
        <w:rPr>
          <w:lang w:val="en-GB"/>
        </w:rPr>
        <w:t>to make the content available in different languages</w:t>
      </w:r>
      <w:r w:rsidR="002D33D6" w:rsidRPr="72772AF8">
        <w:rPr>
          <w:lang w:val="en-GB"/>
        </w:rPr>
        <w:t>.</w:t>
      </w:r>
      <w:r w:rsidR="002D33D6">
        <w:rPr>
          <w:lang w:val="en-GB"/>
        </w:rPr>
        <w:t xml:space="preserve"> </w:t>
      </w:r>
      <w:r w:rsidR="41563752" w:rsidRPr="67596F5D">
        <w:rPr>
          <w:lang w:val="en-GB"/>
        </w:rPr>
        <w:t xml:space="preserve">Member </w:t>
      </w:r>
      <w:r w:rsidR="41563752" w:rsidRPr="40D91A34">
        <w:rPr>
          <w:lang w:val="en-GB"/>
        </w:rPr>
        <w:t>States</w:t>
      </w:r>
      <w:r>
        <w:rPr>
          <w:lang w:val="en-GB"/>
        </w:rPr>
        <w:t xml:space="preserve"> welcome</w:t>
      </w:r>
      <w:r w:rsidR="002D33D6">
        <w:rPr>
          <w:lang w:val="en-GB"/>
        </w:rPr>
        <w:t>d</w:t>
      </w:r>
      <w:r>
        <w:rPr>
          <w:lang w:val="en-GB"/>
        </w:rPr>
        <w:t xml:space="preserve"> the possibility to have online trainings and to link the tool with TSI projects</w:t>
      </w:r>
      <w:r w:rsidR="00B242BF">
        <w:rPr>
          <w:lang w:val="en-GB"/>
        </w:rPr>
        <w:t xml:space="preserve"> and other DGs initiatives</w:t>
      </w:r>
      <w:r w:rsidR="00023785">
        <w:rPr>
          <w:lang w:val="en-GB"/>
        </w:rPr>
        <w:t xml:space="preserve">. Collective ethos promoted by trade unions, human centric </w:t>
      </w:r>
      <w:r w:rsidR="24D90A71" w:rsidRPr="3758286A">
        <w:rPr>
          <w:lang w:val="en-GB"/>
        </w:rPr>
        <w:t>services</w:t>
      </w:r>
      <w:r w:rsidR="250FE72A" w:rsidRPr="1C89CC19">
        <w:rPr>
          <w:lang w:val="en-GB"/>
        </w:rPr>
        <w:t>,</w:t>
      </w:r>
      <w:r w:rsidR="24D90A71" w:rsidRPr="3758286A">
        <w:rPr>
          <w:lang w:val="en-GB"/>
        </w:rPr>
        <w:t xml:space="preserve"> </w:t>
      </w:r>
      <w:r w:rsidR="00023785" w:rsidRPr="3758286A">
        <w:rPr>
          <w:lang w:val="en-GB"/>
        </w:rPr>
        <w:t>and</w:t>
      </w:r>
      <w:r w:rsidR="00023785">
        <w:rPr>
          <w:lang w:val="en-GB"/>
        </w:rPr>
        <w:t xml:space="preserve"> other social issues </w:t>
      </w:r>
      <w:r w:rsidR="007C3F36">
        <w:rPr>
          <w:lang w:val="en-GB"/>
        </w:rPr>
        <w:t xml:space="preserve">(equality, diversity, inclusion) </w:t>
      </w:r>
      <w:r w:rsidR="170200A8" w:rsidRPr="73617629">
        <w:rPr>
          <w:lang w:val="en-GB"/>
        </w:rPr>
        <w:t xml:space="preserve">would be </w:t>
      </w:r>
      <w:r w:rsidR="0BB62373" w:rsidRPr="1C89CC19">
        <w:rPr>
          <w:lang w:val="en-GB"/>
        </w:rPr>
        <w:t>essential</w:t>
      </w:r>
      <w:r w:rsidR="170200A8" w:rsidRPr="58EBBE1D">
        <w:rPr>
          <w:lang w:val="en-GB"/>
        </w:rPr>
        <w:t xml:space="preserve"> elements to reflect in the future, as they</w:t>
      </w:r>
      <w:r w:rsidR="00023785">
        <w:rPr>
          <w:lang w:val="en-GB"/>
        </w:rPr>
        <w:t xml:space="preserve"> have an impact on the quality of public administration. </w:t>
      </w:r>
      <w:r w:rsidR="007C3F36">
        <w:rPr>
          <w:lang w:val="en-GB"/>
        </w:rPr>
        <w:t>There were also questions about how the toolbox will be updated</w:t>
      </w:r>
      <w:r w:rsidR="002D33D6">
        <w:rPr>
          <w:lang w:val="en-GB"/>
        </w:rPr>
        <w:t xml:space="preserve"> and how to participate in the trainings</w:t>
      </w:r>
      <w:r w:rsidR="001867BB">
        <w:rPr>
          <w:lang w:val="en-GB"/>
        </w:rPr>
        <w:t>, as well as</w:t>
      </w:r>
      <w:r w:rsidR="0013112F">
        <w:rPr>
          <w:lang w:val="en-GB"/>
        </w:rPr>
        <w:t xml:space="preserve"> a clarification on</w:t>
      </w:r>
      <w:r w:rsidR="007C3F36">
        <w:rPr>
          <w:lang w:val="en-GB"/>
        </w:rPr>
        <w:t xml:space="preserve"> how the case studies were selected, with a focus on the old practices. </w:t>
      </w:r>
    </w:p>
    <w:p w14:paraId="635F8800" w14:textId="7DFE304E" w:rsidR="00023785" w:rsidRDefault="00023785" w:rsidP="00E94BF4">
      <w:pPr>
        <w:tabs>
          <w:tab w:val="right" w:pos="9026"/>
        </w:tabs>
        <w:jc w:val="both"/>
        <w:rPr>
          <w:lang w:val="en-GB"/>
        </w:rPr>
      </w:pPr>
      <w:r w:rsidRPr="11815DD7">
        <w:rPr>
          <w:b/>
          <w:lang w:val="en-GB"/>
        </w:rPr>
        <w:t>Mr BJÖRNSSON</w:t>
      </w:r>
      <w:r w:rsidRPr="11815DD7">
        <w:rPr>
          <w:lang w:val="en-GB"/>
        </w:rPr>
        <w:t xml:space="preserve"> closed the meeting by thanking his team and all the participants (members of the EG and observers) for their interest on the progress on </w:t>
      </w:r>
      <w:r w:rsidR="00167D2B" w:rsidRPr="11815DD7">
        <w:rPr>
          <w:lang w:val="en-GB"/>
        </w:rPr>
        <w:t>ComPAct and reassuring the Commission</w:t>
      </w:r>
      <w:r w:rsidRPr="11815DD7">
        <w:rPr>
          <w:lang w:val="en-GB"/>
        </w:rPr>
        <w:t xml:space="preserve"> </w:t>
      </w:r>
      <w:r w:rsidR="00167D2B" w:rsidRPr="11815DD7">
        <w:rPr>
          <w:lang w:val="en-GB"/>
        </w:rPr>
        <w:t>willingness</w:t>
      </w:r>
      <w:r w:rsidRPr="11815DD7">
        <w:rPr>
          <w:lang w:val="en-GB"/>
        </w:rPr>
        <w:t xml:space="preserve"> to do more to ensure the </w:t>
      </w:r>
      <w:r w:rsidR="00167D2B" w:rsidRPr="11815DD7">
        <w:rPr>
          <w:lang w:val="en-GB"/>
        </w:rPr>
        <w:t>correct implementation of the communication</w:t>
      </w:r>
      <w:r w:rsidRPr="11815DD7">
        <w:rPr>
          <w:lang w:val="en-GB"/>
        </w:rPr>
        <w:t xml:space="preserve"> and </w:t>
      </w:r>
      <w:r w:rsidR="00167D2B" w:rsidRPr="11815DD7">
        <w:rPr>
          <w:lang w:val="en-GB"/>
        </w:rPr>
        <w:t>the inclusion of further outcome</w:t>
      </w:r>
      <w:r w:rsidRPr="11815DD7">
        <w:rPr>
          <w:lang w:val="en-GB"/>
        </w:rPr>
        <w:t xml:space="preserve"> indicators. </w:t>
      </w:r>
    </w:p>
    <w:p w14:paraId="1DD2AFEC" w14:textId="6DE2F254" w:rsidR="00891C9C" w:rsidRPr="00E25F4A" w:rsidRDefault="00023785" w:rsidP="00E94BF4">
      <w:pPr>
        <w:jc w:val="both"/>
      </w:pPr>
      <w:r>
        <w:t xml:space="preserve">The next meeting will take place in-person in </w:t>
      </w:r>
      <w:proofErr w:type="spellStart"/>
      <w:r>
        <w:t>Ispra</w:t>
      </w:r>
      <w:proofErr w:type="spellEnd"/>
      <w:r>
        <w:t xml:space="preserve">, Italy, most probably in </w:t>
      </w:r>
      <w:r w:rsidR="74BF2E00">
        <w:t>the period from end September – early November</w:t>
      </w:r>
      <w:r>
        <w:t xml:space="preserve">. </w:t>
      </w:r>
    </w:p>
    <w:sectPr w:rsidR="00891C9C" w:rsidRPr="00E25F4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476BB" w14:textId="77777777" w:rsidR="00514137" w:rsidRDefault="00514137" w:rsidP="00357D59">
      <w:pPr>
        <w:spacing w:after="0" w:line="240" w:lineRule="auto"/>
      </w:pPr>
      <w:r>
        <w:separator/>
      </w:r>
    </w:p>
  </w:endnote>
  <w:endnote w:type="continuationSeparator" w:id="0">
    <w:p w14:paraId="457180AB" w14:textId="77777777" w:rsidR="00514137" w:rsidRDefault="00514137" w:rsidP="00357D59">
      <w:pPr>
        <w:spacing w:after="0" w:line="240" w:lineRule="auto"/>
      </w:pPr>
      <w:r>
        <w:continuationSeparator/>
      </w:r>
    </w:p>
  </w:endnote>
  <w:endnote w:type="continuationNotice" w:id="1">
    <w:p w14:paraId="0103F56E" w14:textId="77777777" w:rsidR="00514137" w:rsidRDefault="005141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7885" w14:textId="77777777" w:rsidR="00882DE6" w:rsidRDefault="00882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696100"/>
      <w:docPartObj>
        <w:docPartGallery w:val="Page Numbers (Bottom of Page)"/>
        <w:docPartUnique/>
      </w:docPartObj>
    </w:sdtPr>
    <w:sdtEndPr>
      <w:rPr>
        <w:noProof/>
      </w:rPr>
    </w:sdtEndPr>
    <w:sdtContent>
      <w:p w14:paraId="6D40B97D" w14:textId="2F9A7327" w:rsidR="00882DE6" w:rsidRDefault="00882DE6">
        <w:pPr>
          <w:pStyle w:val="Footer"/>
          <w:jc w:val="right"/>
        </w:pPr>
        <w:r>
          <w:fldChar w:fldCharType="begin"/>
        </w:r>
        <w:r>
          <w:instrText xml:space="preserve"> PAGE   \* MERGEFORMAT </w:instrText>
        </w:r>
        <w:r>
          <w:fldChar w:fldCharType="separate"/>
        </w:r>
        <w:r w:rsidR="009308B2">
          <w:rPr>
            <w:noProof/>
          </w:rPr>
          <w:t>2</w:t>
        </w:r>
        <w:r>
          <w:fldChar w:fldCharType="end"/>
        </w:r>
      </w:p>
    </w:sdtContent>
  </w:sdt>
  <w:p w14:paraId="2AE0DAA0" w14:textId="77777777" w:rsidR="00882DE6" w:rsidRDefault="00882D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6A0BA" w14:textId="77777777" w:rsidR="00882DE6" w:rsidRDefault="00882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56483" w14:textId="77777777" w:rsidR="00514137" w:rsidRDefault="00514137" w:rsidP="00357D59">
      <w:pPr>
        <w:spacing w:after="0" w:line="240" w:lineRule="auto"/>
      </w:pPr>
      <w:r>
        <w:separator/>
      </w:r>
    </w:p>
  </w:footnote>
  <w:footnote w:type="continuationSeparator" w:id="0">
    <w:p w14:paraId="46B47BAB" w14:textId="77777777" w:rsidR="00514137" w:rsidRDefault="00514137" w:rsidP="00357D59">
      <w:pPr>
        <w:spacing w:after="0" w:line="240" w:lineRule="auto"/>
      </w:pPr>
      <w:r>
        <w:continuationSeparator/>
      </w:r>
    </w:p>
  </w:footnote>
  <w:footnote w:type="continuationNotice" w:id="1">
    <w:p w14:paraId="32E4F6BA" w14:textId="77777777" w:rsidR="00514137" w:rsidRDefault="005141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845C" w14:textId="77777777" w:rsidR="00882DE6" w:rsidRDefault="00882D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56A0" w14:textId="77777777" w:rsidR="00882DE6" w:rsidRDefault="00882D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999E0" w14:textId="77777777" w:rsidR="00882DE6" w:rsidRDefault="00882D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1B46"/>
    <w:multiLevelType w:val="hybridMultilevel"/>
    <w:tmpl w:val="5262EB32"/>
    <w:lvl w:ilvl="0" w:tplc="83106C9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2852918"/>
    <w:multiLevelType w:val="hybridMultilevel"/>
    <w:tmpl w:val="69AA172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1051853369">
    <w:abstractNumId w:val="0"/>
  </w:num>
  <w:num w:numId="2" w16cid:durableId="1455363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E25F4A"/>
    <w:rsid w:val="00000AEE"/>
    <w:rsid w:val="000027A8"/>
    <w:rsid w:val="00010132"/>
    <w:rsid w:val="00015C61"/>
    <w:rsid w:val="00023785"/>
    <w:rsid w:val="00023CA5"/>
    <w:rsid w:val="0002796B"/>
    <w:rsid w:val="00031754"/>
    <w:rsid w:val="00033642"/>
    <w:rsid w:val="00036B4B"/>
    <w:rsid w:val="0004100A"/>
    <w:rsid w:val="000421BE"/>
    <w:rsid w:val="0004732F"/>
    <w:rsid w:val="0005159E"/>
    <w:rsid w:val="00054102"/>
    <w:rsid w:val="00055946"/>
    <w:rsid w:val="00056267"/>
    <w:rsid w:val="00062F34"/>
    <w:rsid w:val="000636B8"/>
    <w:rsid w:val="000678CD"/>
    <w:rsid w:val="000715F7"/>
    <w:rsid w:val="000729AF"/>
    <w:rsid w:val="000763CC"/>
    <w:rsid w:val="0008119C"/>
    <w:rsid w:val="000862CE"/>
    <w:rsid w:val="000907C4"/>
    <w:rsid w:val="0009518A"/>
    <w:rsid w:val="00096A3B"/>
    <w:rsid w:val="000A040E"/>
    <w:rsid w:val="000A0AED"/>
    <w:rsid w:val="000A3183"/>
    <w:rsid w:val="000A5A07"/>
    <w:rsid w:val="000B07CF"/>
    <w:rsid w:val="000B0D99"/>
    <w:rsid w:val="000B23F5"/>
    <w:rsid w:val="000B29FF"/>
    <w:rsid w:val="000B31F0"/>
    <w:rsid w:val="000B5931"/>
    <w:rsid w:val="000C5B56"/>
    <w:rsid w:val="000C6127"/>
    <w:rsid w:val="000C771C"/>
    <w:rsid w:val="000D6305"/>
    <w:rsid w:val="000E41C4"/>
    <w:rsid w:val="000E7617"/>
    <w:rsid w:val="000F5F5B"/>
    <w:rsid w:val="00104FCB"/>
    <w:rsid w:val="00107CA4"/>
    <w:rsid w:val="001103D7"/>
    <w:rsid w:val="001170DA"/>
    <w:rsid w:val="001218D6"/>
    <w:rsid w:val="001250FB"/>
    <w:rsid w:val="00126FA5"/>
    <w:rsid w:val="00127F1D"/>
    <w:rsid w:val="001303BA"/>
    <w:rsid w:val="0013112F"/>
    <w:rsid w:val="001360B6"/>
    <w:rsid w:val="00142836"/>
    <w:rsid w:val="001479E1"/>
    <w:rsid w:val="0015057B"/>
    <w:rsid w:val="001507B0"/>
    <w:rsid w:val="00153A62"/>
    <w:rsid w:val="00153AE9"/>
    <w:rsid w:val="00155E9F"/>
    <w:rsid w:val="00161BC2"/>
    <w:rsid w:val="00167C6B"/>
    <w:rsid w:val="00167D2B"/>
    <w:rsid w:val="00167D92"/>
    <w:rsid w:val="00172334"/>
    <w:rsid w:val="00172DA7"/>
    <w:rsid w:val="00175DCB"/>
    <w:rsid w:val="00175DFB"/>
    <w:rsid w:val="00181306"/>
    <w:rsid w:val="00181E50"/>
    <w:rsid w:val="00183EEB"/>
    <w:rsid w:val="001847A3"/>
    <w:rsid w:val="001867BB"/>
    <w:rsid w:val="001874D5"/>
    <w:rsid w:val="00193108"/>
    <w:rsid w:val="001966DD"/>
    <w:rsid w:val="001973F2"/>
    <w:rsid w:val="001A1F74"/>
    <w:rsid w:val="001B0F54"/>
    <w:rsid w:val="001B3ABA"/>
    <w:rsid w:val="001B498A"/>
    <w:rsid w:val="001B5A41"/>
    <w:rsid w:val="001B66DB"/>
    <w:rsid w:val="001C39AF"/>
    <w:rsid w:val="001C5886"/>
    <w:rsid w:val="001D14CA"/>
    <w:rsid w:val="001D1968"/>
    <w:rsid w:val="001D7A58"/>
    <w:rsid w:val="001D7F4A"/>
    <w:rsid w:val="001E1BC3"/>
    <w:rsid w:val="001E7CD2"/>
    <w:rsid w:val="001F29EF"/>
    <w:rsid w:val="001F2C9B"/>
    <w:rsid w:val="001F5E06"/>
    <w:rsid w:val="0020408F"/>
    <w:rsid w:val="00204F50"/>
    <w:rsid w:val="0020612A"/>
    <w:rsid w:val="0020694E"/>
    <w:rsid w:val="00211126"/>
    <w:rsid w:val="00212ED4"/>
    <w:rsid w:val="002136BC"/>
    <w:rsid w:val="00213E61"/>
    <w:rsid w:val="00214241"/>
    <w:rsid w:val="00216A74"/>
    <w:rsid w:val="0022386D"/>
    <w:rsid w:val="00223A67"/>
    <w:rsid w:val="00224C14"/>
    <w:rsid w:val="00225DA2"/>
    <w:rsid w:val="00230698"/>
    <w:rsid w:val="00233D36"/>
    <w:rsid w:val="002368D0"/>
    <w:rsid w:val="00245555"/>
    <w:rsid w:val="00254556"/>
    <w:rsid w:val="00257081"/>
    <w:rsid w:val="00257E18"/>
    <w:rsid w:val="00270394"/>
    <w:rsid w:val="00270EAC"/>
    <w:rsid w:val="002748D1"/>
    <w:rsid w:val="00274A11"/>
    <w:rsid w:val="002800CE"/>
    <w:rsid w:val="00280496"/>
    <w:rsid w:val="002804CD"/>
    <w:rsid w:val="002821D1"/>
    <w:rsid w:val="0028453D"/>
    <w:rsid w:val="00286FDF"/>
    <w:rsid w:val="00287CB5"/>
    <w:rsid w:val="00294219"/>
    <w:rsid w:val="00294DB4"/>
    <w:rsid w:val="002A08C6"/>
    <w:rsid w:val="002A4E81"/>
    <w:rsid w:val="002A5E15"/>
    <w:rsid w:val="002B0480"/>
    <w:rsid w:val="002B1F00"/>
    <w:rsid w:val="002B31D6"/>
    <w:rsid w:val="002B4CF8"/>
    <w:rsid w:val="002B541D"/>
    <w:rsid w:val="002B5796"/>
    <w:rsid w:val="002B59F4"/>
    <w:rsid w:val="002B7D80"/>
    <w:rsid w:val="002C1A12"/>
    <w:rsid w:val="002C45F6"/>
    <w:rsid w:val="002C500B"/>
    <w:rsid w:val="002C6F19"/>
    <w:rsid w:val="002C730D"/>
    <w:rsid w:val="002D33D6"/>
    <w:rsid w:val="002D6BBA"/>
    <w:rsid w:val="002E0E97"/>
    <w:rsid w:val="002F0D24"/>
    <w:rsid w:val="0030044D"/>
    <w:rsid w:val="003036F6"/>
    <w:rsid w:val="003049EB"/>
    <w:rsid w:val="00315966"/>
    <w:rsid w:val="0032002D"/>
    <w:rsid w:val="00322595"/>
    <w:rsid w:val="00325D23"/>
    <w:rsid w:val="0034142C"/>
    <w:rsid w:val="003419E1"/>
    <w:rsid w:val="00342CDA"/>
    <w:rsid w:val="00344186"/>
    <w:rsid w:val="003441A6"/>
    <w:rsid w:val="003458D4"/>
    <w:rsid w:val="0035050A"/>
    <w:rsid w:val="00353F81"/>
    <w:rsid w:val="00357D59"/>
    <w:rsid w:val="00361A8A"/>
    <w:rsid w:val="00361C23"/>
    <w:rsid w:val="00363B40"/>
    <w:rsid w:val="00363C4E"/>
    <w:rsid w:val="00366C50"/>
    <w:rsid w:val="003716E9"/>
    <w:rsid w:val="0037258A"/>
    <w:rsid w:val="0037525A"/>
    <w:rsid w:val="00375812"/>
    <w:rsid w:val="00377CE9"/>
    <w:rsid w:val="00382046"/>
    <w:rsid w:val="00385CBE"/>
    <w:rsid w:val="00385CBF"/>
    <w:rsid w:val="003934D8"/>
    <w:rsid w:val="00394312"/>
    <w:rsid w:val="003955B0"/>
    <w:rsid w:val="003A0013"/>
    <w:rsid w:val="003A07C8"/>
    <w:rsid w:val="003A162C"/>
    <w:rsid w:val="003A39FC"/>
    <w:rsid w:val="003A4A06"/>
    <w:rsid w:val="003A6374"/>
    <w:rsid w:val="003C2A64"/>
    <w:rsid w:val="003C3068"/>
    <w:rsid w:val="003C3A73"/>
    <w:rsid w:val="003C6D3A"/>
    <w:rsid w:val="003D0FFE"/>
    <w:rsid w:val="003D5AD3"/>
    <w:rsid w:val="003D722B"/>
    <w:rsid w:val="003E1B42"/>
    <w:rsid w:val="003E1F86"/>
    <w:rsid w:val="003E3CD7"/>
    <w:rsid w:val="003E7522"/>
    <w:rsid w:val="003F1482"/>
    <w:rsid w:val="003F3695"/>
    <w:rsid w:val="003F5F42"/>
    <w:rsid w:val="003F670A"/>
    <w:rsid w:val="0040327B"/>
    <w:rsid w:val="00403A94"/>
    <w:rsid w:val="00403E79"/>
    <w:rsid w:val="004061AC"/>
    <w:rsid w:val="004070C2"/>
    <w:rsid w:val="0042245A"/>
    <w:rsid w:val="00424C7C"/>
    <w:rsid w:val="00430D29"/>
    <w:rsid w:val="0043370E"/>
    <w:rsid w:val="004343EA"/>
    <w:rsid w:val="00435F87"/>
    <w:rsid w:val="004408C3"/>
    <w:rsid w:val="0044416A"/>
    <w:rsid w:val="00444ACC"/>
    <w:rsid w:val="0045270D"/>
    <w:rsid w:val="004645A7"/>
    <w:rsid w:val="004708AA"/>
    <w:rsid w:val="00472781"/>
    <w:rsid w:val="004752C2"/>
    <w:rsid w:val="004778ED"/>
    <w:rsid w:val="0048050F"/>
    <w:rsid w:val="00481B43"/>
    <w:rsid w:val="004836A3"/>
    <w:rsid w:val="0048711C"/>
    <w:rsid w:val="0048743A"/>
    <w:rsid w:val="00495559"/>
    <w:rsid w:val="00496A50"/>
    <w:rsid w:val="004A03AF"/>
    <w:rsid w:val="004A05B6"/>
    <w:rsid w:val="004A247B"/>
    <w:rsid w:val="004A5043"/>
    <w:rsid w:val="004B12E3"/>
    <w:rsid w:val="004B3452"/>
    <w:rsid w:val="004C097B"/>
    <w:rsid w:val="004C2D37"/>
    <w:rsid w:val="004C44E4"/>
    <w:rsid w:val="004D0001"/>
    <w:rsid w:val="004D4477"/>
    <w:rsid w:val="004D554B"/>
    <w:rsid w:val="004D5B67"/>
    <w:rsid w:val="004D616A"/>
    <w:rsid w:val="004D6BC8"/>
    <w:rsid w:val="004E034D"/>
    <w:rsid w:val="004E2A41"/>
    <w:rsid w:val="004E428F"/>
    <w:rsid w:val="004F28D1"/>
    <w:rsid w:val="004F2A45"/>
    <w:rsid w:val="004F50A7"/>
    <w:rsid w:val="004F5743"/>
    <w:rsid w:val="004F6FA7"/>
    <w:rsid w:val="005018D4"/>
    <w:rsid w:val="005044C6"/>
    <w:rsid w:val="00507D8A"/>
    <w:rsid w:val="00514137"/>
    <w:rsid w:val="00514E08"/>
    <w:rsid w:val="005157C1"/>
    <w:rsid w:val="0052002B"/>
    <w:rsid w:val="005208D7"/>
    <w:rsid w:val="005228AF"/>
    <w:rsid w:val="00524C6A"/>
    <w:rsid w:val="00525435"/>
    <w:rsid w:val="00526633"/>
    <w:rsid w:val="005301DB"/>
    <w:rsid w:val="00531D45"/>
    <w:rsid w:val="005358CF"/>
    <w:rsid w:val="00541706"/>
    <w:rsid w:val="0054231C"/>
    <w:rsid w:val="00543E74"/>
    <w:rsid w:val="00543FF7"/>
    <w:rsid w:val="00546FD9"/>
    <w:rsid w:val="00555A3B"/>
    <w:rsid w:val="00557070"/>
    <w:rsid w:val="00557FC3"/>
    <w:rsid w:val="005630EF"/>
    <w:rsid w:val="00565BCF"/>
    <w:rsid w:val="0057566E"/>
    <w:rsid w:val="005816B6"/>
    <w:rsid w:val="00583138"/>
    <w:rsid w:val="00586E55"/>
    <w:rsid w:val="00591988"/>
    <w:rsid w:val="00592017"/>
    <w:rsid w:val="0059792E"/>
    <w:rsid w:val="005A1206"/>
    <w:rsid w:val="005A317A"/>
    <w:rsid w:val="005A3ACC"/>
    <w:rsid w:val="005A4782"/>
    <w:rsid w:val="005A47C9"/>
    <w:rsid w:val="005A7B3B"/>
    <w:rsid w:val="005B0DAA"/>
    <w:rsid w:val="005B2AC5"/>
    <w:rsid w:val="005B33D8"/>
    <w:rsid w:val="005B35D2"/>
    <w:rsid w:val="005C1CEF"/>
    <w:rsid w:val="005C4998"/>
    <w:rsid w:val="005D0889"/>
    <w:rsid w:val="005D29BC"/>
    <w:rsid w:val="005E10BB"/>
    <w:rsid w:val="005E2A0A"/>
    <w:rsid w:val="005E5C8B"/>
    <w:rsid w:val="005F2C7F"/>
    <w:rsid w:val="005F2CD0"/>
    <w:rsid w:val="005F7740"/>
    <w:rsid w:val="00605150"/>
    <w:rsid w:val="0061170C"/>
    <w:rsid w:val="00611C67"/>
    <w:rsid w:val="00614144"/>
    <w:rsid w:val="00620736"/>
    <w:rsid w:val="006253D0"/>
    <w:rsid w:val="006256F2"/>
    <w:rsid w:val="006258C8"/>
    <w:rsid w:val="006318A0"/>
    <w:rsid w:val="00632A97"/>
    <w:rsid w:val="00632FAF"/>
    <w:rsid w:val="00635536"/>
    <w:rsid w:val="0064117E"/>
    <w:rsid w:val="006432A3"/>
    <w:rsid w:val="0064384C"/>
    <w:rsid w:val="00645778"/>
    <w:rsid w:val="00647432"/>
    <w:rsid w:val="00654F38"/>
    <w:rsid w:val="00654F69"/>
    <w:rsid w:val="00660205"/>
    <w:rsid w:val="00662C97"/>
    <w:rsid w:val="00663EC9"/>
    <w:rsid w:val="0066702A"/>
    <w:rsid w:val="006736BC"/>
    <w:rsid w:val="00673AF4"/>
    <w:rsid w:val="00675380"/>
    <w:rsid w:val="006777DA"/>
    <w:rsid w:val="00677B18"/>
    <w:rsid w:val="00680041"/>
    <w:rsid w:val="00681146"/>
    <w:rsid w:val="00684950"/>
    <w:rsid w:val="00684B67"/>
    <w:rsid w:val="006918A1"/>
    <w:rsid w:val="006950DF"/>
    <w:rsid w:val="00695F6F"/>
    <w:rsid w:val="00696E13"/>
    <w:rsid w:val="00697A27"/>
    <w:rsid w:val="006A33EF"/>
    <w:rsid w:val="006A7693"/>
    <w:rsid w:val="006B090C"/>
    <w:rsid w:val="006B5AAE"/>
    <w:rsid w:val="006B6E41"/>
    <w:rsid w:val="006B72CD"/>
    <w:rsid w:val="006B7AB9"/>
    <w:rsid w:val="006C39F3"/>
    <w:rsid w:val="006C3D62"/>
    <w:rsid w:val="006C41CD"/>
    <w:rsid w:val="006D435D"/>
    <w:rsid w:val="006D6AC4"/>
    <w:rsid w:val="006E30FC"/>
    <w:rsid w:val="006E4D15"/>
    <w:rsid w:val="006E5988"/>
    <w:rsid w:val="006E6F64"/>
    <w:rsid w:val="006E7C6A"/>
    <w:rsid w:val="006F3A16"/>
    <w:rsid w:val="006F3F0E"/>
    <w:rsid w:val="006F5C8E"/>
    <w:rsid w:val="006F72F0"/>
    <w:rsid w:val="00700A25"/>
    <w:rsid w:val="00701226"/>
    <w:rsid w:val="0070643D"/>
    <w:rsid w:val="007069D4"/>
    <w:rsid w:val="0070763E"/>
    <w:rsid w:val="00712AB3"/>
    <w:rsid w:val="0071504A"/>
    <w:rsid w:val="00715229"/>
    <w:rsid w:val="0072069F"/>
    <w:rsid w:val="007225F2"/>
    <w:rsid w:val="00724C5E"/>
    <w:rsid w:val="00725206"/>
    <w:rsid w:val="007332C9"/>
    <w:rsid w:val="00734F74"/>
    <w:rsid w:val="00735EB8"/>
    <w:rsid w:val="00740635"/>
    <w:rsid w:val="007412E0"/>
    <w:rsid w:val="00741841"/>
    <w:rsid w:val="007546DC"/>
    <w:rsid w:val="00754EF5"/>
    <w:rsid w:val="00764E76"/>
    <w:rsid w:val="007742DD"/>
    <w:rsid w:val="00776888"/>
    <w:rsid w:val="007874FB"/>
    <w:rsid w:val="007931FF"/>
    <w:rsid w:val="00796D62"/>
    <w:rsid w:val="0079783E"/>
    <w:rsid w:val="007A5614"/>
    <w:rsid w:val="007B1146"/>
    <w:rsid w:val="007B30A4"/>
    <w:rsid w:val="007B46E7"/>
    <w:rsid w:val="007B5605"/>
    <w:rsid w:val="007C1E41"/>
    <w:rsid w:val="007C3BCC"/>
    <w:rsid w:val="007C3F36"/>
    <w:rsid w:val="007C4381"/>
    <w:rsid w:val="007C5434"/>
    <w:rsid w:val="007D114F"/>
    <w:rsid w:val="007D1506"/>
    <w:rsid w:val="007D7272"/>
    <w:rsid w:val="007E0EED"/>
    <w:rsid w:val="007E7549"/>
    <w:rsid w:val="007F0F92"/>
    <w:rsid w:val="007F1C82"/>
    <w:rsid w:val="007F2CF4"/>
    <w:rsid w:val="007F66F7"/>
    <w:rsid w:val="007F7B2A"/>
    <w:rsid w:val="007F7F3F"/>
    <w:rsid w:val="0080061E"/>
    <w:rsid w:val="00802C42"/>
    <w:rsid w:val="00806089"/>
    <w:rsid w:val="00807749"/>
    <w:rsid w:val="008078D0"/>
    <w:rsid w:val="00807B66"/>
    <w:rsid w:val="0081125B"/>
    <w:rsid w:val="008131A3"/>
    <w:rsid w:val="0081582E"/>
    <w:rsid w:val="00820640"/>
    <w:rsid w:val="00821819"/>
    <w:rsid w:val="00821D1D"/>
    <w:rsid w:val="00824A75"/>
    <w:rsid w:val="008250EC"/>
    <w:rsid w:val="00826FA4"/>
    <w:rsid w:val="00833B07"/>
    <w:rsid w:val="00833E88"/>
    <w:rsid w:val="00840D09"/>
    <w:rsid w:val="00840D40"/>
    <w:rsid w:val="00843BE9"/>
    <w:rsid w:val="00844173"/>
    <w:rsid w:val="00844AFB"/>
    <w:rsid w:val="00845A85"/>
    <w:rsid w:val="00846A9E"/>
    <w:rsid w:val="00846C5E"/>
    <w:rsid w:val="0084779E"/>
    <w:rsid w:val="008505BD"/>
    <w:rsid w:val="00852823"/>
    <w:rsid w:val="00853A17"/>
    <w:rsid w:val="0085527D"/>
    <w:rsid w:val="00860FF7"/>
    <w:rsid w:val="008649BB"/>
    <w:rsid w:val="00865B0C"/>
    <w:rsid w:val="008662F9"/>
    <w:rsid w:val="00867836"/>
    <w:rsid w:val="0087188B"/>
    <w:rsid w:val="008721BF"/>
    <w:rsid w:val="00874886"/>
    <w:rsid w:val="0087648C"/>
    <w:rsid w:val="00877AB4"/>
    <w:rsid w:val="00877C35"/>
    <w:rsid w:val="0088103B"/>
    <w:rsid w:val="008822C4"/>
    <w:rsid w:val="00882DE6"/>
    <w:rsid w:val="00887A35"/>
    <w:rsid w:val="00890FA5"/>
    <w:rsid w:val="00891C9C"/>
    <w:rsid w:val="008926FB"/>
    <w:rsid w:val="00893825"/>
    <w:rsid w:val="00893C34"/>
    <w:rsid w:val="00896AB9"/>
    <w:rsid w:val="008A4F1E"/>
    <w:rsid w:val="008A6B14"/>
    <w:rsid w:val="008B63B6"/>
    <w:rsid w:val="008B753E"/>
    <w:rsid w:val="008C2ADF"/>
    <w:rsid w:val="008C3E11"/>
    <w:rsid w:val="008C5C0B"/>
    <w:rsid w:val="008C63E3"/>
    <w:rsid w:val="008D2978"/>
    <w:rsid w:val="008D4F8B"/>
    <w:rsid w:val="008E26C2"/>
    <w:rsid w:val="008E67A8"/>
    <w:rsid w:val="008E6AFD"/>
    <w:rsid w:val="008F0D14"/>
    <w:rsid w:val="008F226A"/>
    <w:rsid w:val="008F4EDF"/>
    <w:rsid w:val="008F6AAE"/>
    <w:rsid w:val="00901A13"/>
    <w:rsid w:val="0090432B"/>
    <w:rsid w:val="00904520"/>
    <w:rsid w:val="00907FAA"/>
    <w:rsid w:val="00912028"/>
    <w:rsid w:val="0091550E"/>
    <w:rsid w:val="0091563A"/>
    <w:rsid w:val="00915F6E"/>
    <w:rsid w:val="00916002"/>
    <w:rsid w:val="00926398"/>
    <w:rsid w:val="009308B2"/>
    <w:rsid w:val="00931572"/>
    <w:rsid w:val="00931851"/>
    <w:rsid w:val="00931E9C"/>
    <w:rsid w:val="00932B00"/>
    <w:rsid w:val="00933885"/>
    <w:rsid w:val="0094241D"/>
    <w:rsid w:val="00945316"/>
    <w:rsid w:val="00945D83"/>
    <w:rsid w:val="00947C93"/>
    <w:rsid w:val="00950BD8"/>
    <w:rsid w:val="00954012"/>
    <w:rsid w:val="00956A3C"/>
    <w:rsid w:val="0095720B"/>
    <w:rsid w:val="009603AB"/>
    <w:rsid w:val="00967434"/>
    <w:rsid w:val="00975335"/>
    <w:rsid w:val="00976965"/>
    <w:rsid w:val="00976DD6"/>
    <w:rsid w:val="009860BE"/>
    <w:rsid w:val="009A09CE"/>
    <w:rsid w:val="009A2AF6"/>
    <w:rsid w:val="009A506D"/>
    <w:rsid w:val="009B506F"/>
    <w:rsid w:val="009B5E76"/>
    <w:rsid w:val="009C01F9"/>
    <w:rsid w:val="009C1714"/>
    <w:rsid w:val="009C3D90"/>
    <w:rsid w:val="009C58BC"/>
    <w:rsid w:val="009C68E1"/>
    <w:rsid w:val="009D1D40"/>
    <w:rsid w:val="009D22AD"/>
    <w:rsid w:val="009D330A"/>
    <w:rsid w:val="009D3F2C"/>
    <w:rsid w:val="009D724B"/>
    <w:rsid w:val="009E0755"/>
    <w:rsid w:val="009F21B3"/>
    <w:rsid w:val="009F2659"/>
    <w:rsid w:val="009F4EDE"/>
    <w:rsid w:val="00A01152"/>
    <w:rsid w:val="00A0160F"/>
    <w:rsid w:val="00A0644B"/>
    <w:rsid w:val="00A10166"/>
    <w:rsid w:val="00A10677"/>
    <w:rsid w:val="00A12262"/>
    <w:rsid w:val="00A1336B"/>
    <w:rsid w:val="00A2353F"/>
    <w:rsid w:val="00A25154"/>
    <w:rsid w:val="00A309C7"/>
    <w:rsid w:val="00A351D1"/>
    <w:rsid w:val="00A40A0D"/>
    <w:rsid w:val="00A4193F"/>
    <w:rsid w:val="00A43E25"/>
    <w:rsid w:val="00A45C2E"/>
    <w:rsid w:val="00A57DB0"/>
    <w:rsid w:val="00A626A5"/>
    <w:rsid w:val="00A63934"/>
    <w:rsid w:val="00A642E1"/>
    <w:rsid w:val="00A6690B"/>
    <w:rsid w:val="00A66EF0"/>
    <w:rsid w:val="00A674E0"/>
    <w:rsid w:val="00A7130E"/>
    <w:rsid w:val="00A734BF"/>
    <w:rsid w:val="00A73D31"/>
    <w:rsid w:val="00A74146"/>
    <w:rsid w:val="00A75C0C"/>
    <w:rsid w:val="00A830D1"/>
    <w:rsid w:val="00A834E3"/>
    <w:rsid w:val="00A86199"/>
    <w:rsid w:val="00A900BD"/>
    <w:rsid w:val="00A90B8A"/>
    <w:rsid w:val="00A91E05"/>
    <w:rsid w:val="00A9263C"/>
    <w:rsid w:val="00A92804"/>
    <w:rsid w:val="00A976AF"/>
    <w:rsid w:val="00AA3FD9"/>
    <w:rsid w:val="00AA704A"/>
    <w:rsid w:val="00AA7FD5"/>
    <w:rsid w:val="00AB0CDC"/>
    <w:rsid w:val="00AB37B3"/>
    <w:rsid w:val="00AB3A88"/>
    <w:rsid w:val="00AB5143"/>
    <w:rsid w:val="00AB5CB2"/>
    <w:rsid w:val="00AC09B1"/>
    <w:rsid w:val="00AC2610"/>
    <w:rsid w:val="00AC514D"/>
    <w:rsid w:val="00AD62ED"/>
    <w:rsid w:val="00AE0167"/>
    <w:rsid w:val="00AF461C"/>
    <w:rsid w:val="00AF6338"/>
    <w:rsid w:val="00AF664F"/>
    <w:rsid w:val="00B00CCD"/>
    <w:rsid w:val="00B0221D"/>
    <w:rsid w:val="00B0766F"/>
    <w:rsid w:val="00B126A9"/>
    <w:rsid w:val="00B22965"/>
    <w:rsid w:val="00B242BF"/>
    <w:rsid w:val="00B2456A"/>
    <w:rsid w:val="00B27BF3"/>
    <w:rsid w:val="00B37490"/>
    <w:rsid w:val="00B40C9F"/>
    <w:rsid w:val="00B40E60"/>
    <w:rsid w:val="00B41175"/>
    <w:rsid w:val="00B420AB"/>
    <w:rsid w:val="00B44B38"/>
    <w:rsid w:val="00B456BF"/>
    <w:rsid w:val="00B46880"/>
    <w:rsid w:val="00B53B8E"/>
    <w:rsid w:val="00B61B04"/>
    <w:rsid w:val="00B61D44"/>
    <w:rsid w:val="00B65355"/>
    <w:rsid w:val="00B70C1F"/>
    <w:rsid w:val="00B85E72"/>
    <w:rsid w:val="00B862E5"/>
    <w:rsid w:val="00B86EA4"/>
    <w:rsid w:val="00B87167"/>
    <w:rsid w:val="00B9064A"/>
    <w:rsid w:val="00B91533"/>
    <w:rsid w:val="00B91ED5"/>
    <w:rsid w:val="00B93B0A"/>
    <w:rsid w:val="00B94721"/>
    <w:rsid w:val="00BA0529"/>
    <w:rsid w:val="00BA1749"/>
    <w:rsid w:val="00BA4356"/>
    <w:rsid w:val="00BA622F"/>
    <w:rsid w:val="00BB03F8"/>
    <w:rsid w:val="00BB1299"/>
    <w:rsid w:val="00BB2520"/>
    <w:rsid w:val="00BB3AFC"/>
    <w:rsid w:val="00BB6126"/>
    <w:rsid w:val="00BB71F9"/>
    <w:rsid w:val="00BB761D"/>
    <w:rsid w:val="00BB79E2"/>
    <w:rsid w:val="00BB7CEE"/>
    <w:rsid w:val="00BC01D9"/>
    <w:rsid w:val="00BC26DA"/>
    <w:rsid w:val="00BC2EEC"/>
    <w:rsid w:val="00BC7F51"/>
    <w:rsid w:val="00BD051E"/>
    <w:rsid w:val="00BD4074"/>
    <w:rsid w:val="00BD524D"/>
    <w:rsid w:val="00BE0774"/>
    <w:rsid w:val="00BE18D2"/>
    <w:rsid w:val="00BE59A9"/>
    <w:rsid w:val="00BE7FC7"/>
    <w:rsid w:val="00BF0838"/>
    <w:rsid w:val="00BF0854"/>
    <w:rsid w:val="00BF4C6F"/>
    <w:rsid w:val="00BF6837"/>
    <w:rsid w:val="00C00E38"/>
    <w:rsid w:val="00C030E6"/>
    <w:rsid w:val="00C0351D"/>
    <w:rsid w:val="00C21357"/>
    <w:rsid w:val="00C2547F"/>
    <w:rsid w:val="00C27B9A"/>
    <w:rsid w:val="00C346FF"/>
    <w:rsid w:val="00C36DA3"/>
    <w:rsid w:val="00C424F9"/>
    <w:rsid w:val="00C427D5"/>
    <w:rsid w:val="00C45927"/>
    <w:rsid w:val="00C51CF3"/>
    <w:rsid w:val="00C54879"/>
    <w:rsid w:val="00C571B9"/>
    <w:rsid w:val="00C61707"/>
    <w:rsid w:val="00C64A75"/>
    <w:rsid w:val="00C65D63"/>
    <w:rsid w:val="00C7241B"/>
    <w:rsid w:val="00C76C3E"/>
    <w:rsid w:val="00C77497"/>
    <w:rsid w:val="00C80FD1"/>
    <w:rsid w:val="00C8207C"/>
    <w:rsid w:val="00C852D0"/>
    <w:rsid w:val="00C85479"/>
    <w:rsid w:val="00C93363"/>
    <w:rsid w:val="00C96C78"/>
    <w:rsid w:val="00C96F92"/>
    <w:rsid w:val="00C9E237"/>
    <w:rsid w:val="00CA3230"/>
    <w:rsid w:val="00CA48D7"/>
    <w:rsid w:val="00CA7D04"/>
    <w:rsid w:val="00CB2552"/>
    <w:rsid w:val="00CB6637"/>
    <w:rsid w:val="00CC13C9"/>
    <w:rsid w:val="00CC1D93"/>
    <w:rsid w:val="00CC2072"/>
    <w:rsid w:val="00CC3BD9"/>
    <w:rsid w:val="00CC6739"/>
    <w:rsid w:val="00CD06A5"/>
    <w:rsid w:val="00CD4868"/>
    <w:rsid w:val="00CD4E40"/>
    <w:rsid w:val="00CD55C8"/>
    <w:rsid w:val="00CD5667"/>
    <w:rsid w:val="00CD68F7"/>
    <w:rsid w:val="00CD7AD5"/>
    <w:rsid w:val="00CE282C"/>
    <w:rsid w:val="00CF4343"/>
    <w:rsid w:val="00CF4AEE"/>
    <w:rsid w:val="00D01308"/>
    <w:rsid w:val="00D04544"/>
    <w:rsid w:val="00D103CB"/>
    <w:rsid w:val="00D13F0A"/>
    <w:rsid w:val="00D14745"/>
    <w:rsid w:val="00D14D43"/>
    <w:rsid w:val="00D154D0"/>
    <w:rsid w:val="00D16010"/>
    <w:rsid w:val="00D17641"/>
    <w:rsid w:val="00D211B7"/>
    <w:rsid w:val="00D23D59"/>
    <w:rsid w:val="00D26D5B"/>
    <w:rsid w:val="00D31A1F"/>
    <w:rsid w:val="00D3685E"/>
    <w:rsid w:val="00D40C82"/>
    <w:rsid w:val="00D40D82"/>
    <w:rsid w:val="00D41010"/>
    <w:rsid w:val="00D53A4A"/>
    <w:rsid w:val="00D54CF6"/>
    <w:rsid w:val="00D552FD"/>
    <w:rsid w:val="00D60E1E"/>
    <w:rsid w:val="00D64398"/>
    <w:rsid w:val="00D6600E"/>
    <w:rsid w:val="00D67ACE"/>
    <w:rsid w:val="00D7360D"/>
    <w:rsid w:val="00D74161"/>
    <w:rsid w:val="00D75A79"/>
    <w:rsid w:val="00D75DF7"/>
    <w:rsid w:val="00D86202"/>
    <w:rsid w:val="00D91779"/>
    <w:rsid w:val="00D91879"/>
    <w:rsid w:val="00D93B35"/>
    <w:rsid w:val="00D9710E"/>
    <w:rsid w:val="00DA3D26"/>
    <w:rsid w:val="00DA3F3E"/>
    <w:rsid w:val="00DA5708"/>
    <w:rsid w:val="00DB07DA"/>
    <w:rsid w:val="00DB62CD"/>
    <w:rsid w:val="00DC0761"/>
    <w:rsid w:val="00DC0A28"/>
    <w:rsid w:val="00DC6AC2"/>
    <w:rsid w:val="00DD017F"/>
    <w:rsid w:val="00DD2054"/>
    <w:rsid w:val="00DD758C"/>
    <w:rsid w:val="00DE2089"/>
    <w:rsid w:val="00DE231D"/>
    <w:rsid w:val="00DE235F"/>
    <w:rsid w:val="00DE35B6"/>
    <w:rsid w:val="00DF314A"/>
    <w:rsid w:val="00DF4278"/>
    <w:rsid w:val="00DF6BE6"/>
    <w:rsid w:val="00E00D66"/>
    <w:rsid w:val="00E00FE1"/>
    <w:rsid w:val="00E0535A"/>
    <w:rsid w:val="00E077D4"/>
    <w:rsid w:val="00E12B7D"/>
    <w:rsid w:val="00E1421B"/>
    <w:rsid w:val="00E200A1"/>
    <w:rsid w:val="00E22705"/>
    <w:rsid w:val="00E23419"/>
    <w:rsid w:val="00E25C73"/>
    <w:rsid w:val="00E25F4A"/>
    <w:rsid w:val="00E26438"/>
    <w:rsid w:val="00E27C46"/>
    <w:rsid w:val="00E31D1F"/>
    <w:rsid w:val="00E324C0"/>
    <w:rsid w:val="00E35732"/>
    <w:rsid w:val="00E36D7D"/>
    <w:rsid w:val="00E5176F"/>
    <w:rsid w:val="00E55114"/>
    <w:rsid w:val="00E5592E"/>
    <w:rsid w:val="00E6635C"/>
    <w:rsid w:val="00E71487"/>
    <w:rsid w:val="00E76D8F"/>
    <w:rsid w:val="00E7777F"/>
    <w:rsid w:val="00E8155C"/>
    <w:rsid w:val="00E86681"/>
    <w:rsid w:val="00E90E1F"/>
    <w:rsid w:val="00E92078"/>
    <w:rsid w:val="00E94BF4"/>
    <w:rsid w:val="00E97134"/>
    <w:rsid w:val="00EA00DA"/>
    <w:rsid w:val="00EA1426"/>
    <w:rsid w:val="00EA4AB8"/>
    <w:rsid w:val="00EA64B6"/>
    <w:rsid w:val="00EA73BA"/>
    <w:rsid w:val="00EA7870"/>
    <w:rsid w:val="00EB03ED"/>
    <w:rsid w:val="00EB18A6"/>
    <w:rsid w:val="00EB2135"/>
    <w:rsid w:val="00EB470F"/>
    <w:rsid w:val="00EB6434"/>
    <w:rsid w:val="00EB7F86"/>
    <w:rsid w:val="00EC0EA9"/>
    <w:rsid w:val="00EC4D99"/>
    <w:rsid w:val="00ED441A"/>
    <w:rsid w:val="00ED4B83"/>
    <w:rsid w:val="00EE116B"/>
    <w:rsid w:val="00EF429F"/>
    <w:rsid w:val="00EF6DC0"/>
    <w:rsid w:val="00EF7AE0"/>
    <w:rsid w:val="00F00F4E"/>
    <w:rsid w:val="00F01609"/>
    <w:rsid w:val="00F01BC4"/>
    <w:rsid w:val="00F04ECD"/>
    <w:rsid w:val="00F115DB"/>
    <w:rsid w:val="00F15B42"/>
    <w:rsid w:val="00F21B05"/>
    <w:rsid w:val="00F30615"/>
    <w:rsid w:val="00F32690"/>
    <w:rsid w:val="00F33E31"/>
    <w:rsid w:val="00F41FB0"/>
    <w:rsid w:val="00F479F1"/>
    <w:rsid w:val="00F545FD"/>
    <w:rsid w:val="00F64F5C"/>
    <w:rsid w:val="00F67748"/>
    <w:rsid w:val="00F744DE"/>
    <w:rsid w:val="00F828F8"/>
    <w:rsid w:val="00F85BF9"/>
    <w:rsid w:val="00F871F3"/>
    <w:rsid w:val="00F948EE"/>
    <w:rsid w:val="00FB31F6"/>
    <w:rsid w:val="00FB6064"/>
    <w:rsid w:val="00FC3F44"/>
    <w:rsid w:val="00FC40F4"/>
    <w:rsid w:val="00FC50B9"/>
    <w:rsid w:val="00FC7F51"/>
    <w:rsid w:val="00FD43A1"/>
    <w:rsid w:val="00FD511E"/>
    <w:rsid w:val="00FE0932"/>
    <w:rsid w:val="00FE1F9A"/>
    <w:rsid w:val="00FE225D"/>
    <w:rsid w:val="00FE4EE6"/>
    <w:rsid w:val="00FF6C9F"/>
    <w:rsid w:val="01D0FE3E"/>
    <w:rsid w:val="04B6B999"/>
    <w:rsid w:val="05A3B227"/>
    <w:rsid w:val="05ECF789"/>
    <w:rsid w:val="07059EA0"/>
    <w:rsid w:val="07669595"/>
    <w:rsid w:val="076CD3CB"/>
    <w:rsid w:val="07A84C51"/>
    <w:rsid w:val="081789BA"/>
    <w:rsid w:val="08212EEA"/>
    <w:rsid w:val="08D7231E"/>
    <w:rsid w:val="09BBF527"/>
    <w:rsid w:val="09C09627"/>
    <w:rsid w:val="09C6B6BA"/>
    <w:rsid w:val="0B95FC47"/>
    <w:rsid w:val="0BB62373"/>
    <w:rsid w:val="0DF104F7"/>
    <w:rsid w:val="0E32084C"/>
    <w:rsid w:val="10266AC2"/>
    <w:rsid w:val="110819F9"/>
    <w:rsid w:val="110FE661"/>
    <w:rsid w:val="114FE7D3"/>
    <w:rsid w:val="11815DD7"/>
    <w:rsid w:val="11BEB5B7"/>
    <w:rsid w:val="11DB5780"/>
    <w:rsid w:val="1219A78A"/>
    <w:rsid w:val="12B51F4F"/>
    <w:rsid w:val="13E2343F"/>
    <w:rsid w:val="16139F8C"/>
    <w:rsid w:val="16A45E21"/>
    <w:rsid w:val="170200A8"/>
    <w:rsid w:val="190C3308"/>
    <w:rsid w:val="19DC3D01"/>
    <w:rsid w:val="1A973C92"/>
    <w:rsid w:val="1B6E5C19"/>
    <w:rsid w:val="1BB658F9"/>
    <w:rsid w:val="1C338E50"/>
    <w:rsid w:val="1C42F45C"/>
    <w:rsid w:val="1C89CC19"/>
    <w:rsid w:val="1CA1FAA3"/>
    <w:rsid w:val="1D5C9B4C"/>
    <w:rsid w:val="1D719CF4"/>
    <w:rsid w:val="1DB8C3DE"/>
    <w:rsid w:val="1F00679D"/>
    <w:rsid w:val="1F60C630"/>
    <w:rsid w:val="1F882556"/>
    <w:rsid w:val="1FD9E8B5"/>
    <w:rsid w:val="2000828B"/>
    <w:rsid w:val="2088AE39"/>
    <w:rsid w:val="20B5C6BE"/>
    <w:rsid w:val="21678835"/>
    <w:rsid w:val="2178DC6E"/>
    <w:rsid w:val="2246E22F"/>
    <w:rsid w:val="225F9436"/>
    <w:rsid w:val="2300DF9F"/>
    <w:rsid w:val="2391D883"/>
    <w:rsid w:val="23DF14F9"/>
    <w:rsid w:val="24D90A71"/>
    <w:rsid w:val="24E682AF"/>
    <w:rsid w:val="250FE72A"/>
    <w:rsid w:val="25610187"/>
    <w:rsid w:val="2600C109"/>
    <w:rsid w:val="2773BE45"/>
    <w:rsid w:val="27DD04A6"/>
    <w:rsid w:val="29D23476"/>
    <w:rsid w:val="2AF3172D"/>
    <w:rsid w:val="2B791DBA"/>
    <w:rsid w:val="2C3CFC58"/>
    <w:rsid w:val="2CBC415C"/>
    <w:rsid w:val="2D58863D"/>
    <w:rsid w:val="2E87FECA"/>
    <w:rsid w:val="2EEF0519"/>
    <w:rsid w:val="2F53AA99"/>
    <w:rsid w:val="300CB71E"/>
    <w:rsid w:val="300CF767"/>
    <w:rsid w:val="315D79F7"/>
    <w:rsid w:val="3179BE0B"/>
    <w:rsid w:val="319C7D12"/>
    <w:rsid w:val="31EB2642"/>
    <w:rsid w:val="330C7189"/>
    <w:rsid w:val="33A167C5"/>
    <w:rsid w:val="3424325B"/>
    <w:rsid w:val="343B69B3"/>
    <w:rsid w:val="34C1337C"/>
    <w:rsid w:val="34FE50A6"/>
    <w:rsid w:val="3531BE3F"/>
    <w:rsid w:val="353816B0"/>
    <w:rsid w:val="3543E782"/>
    <w:rsid w:val="357D54B4"/>
    <w:rsid w:val="36743671"/>
    <w:rsid w:val="3758286A"/>
    <w:rsid w:val="3788DD51"/>
    <w:rsid w:val="384B2C27"/>
    <w:rsid w:val="38F52FE5"/>
    <w:rsid w:val="399C07C4"/>
    <w:rsid w:val="39A3F22E"/>
    <w:rsid w:val="39E72EAB"/>
    <w:rsid w:val="3A545208"/>
    <w:rsid w:val="3AC2CD6C"/>
    <w:rsid w:val="3B0A2D69"/>
    <w:rsid w:val="3D150B49"/>
    <w:rsid w:val="3E937C69"/>
    <w:rsid w:val="3EA6BEB3"/>
    <w:rsid w:val="3F11E3F0"/>
    <w:rsid w:val="3F7192AC"/>
    <w:rsid w:val="3FEE6FE1"/>
    <w:rsid w:val="3FF54DCB"/>
    <w:rsid w:val="40D91A34"/>
    <w:rsid w:val="41563752"/>
    <w:rsid w:val="41AA8136"/>
    <w:rsid w:val="41C36746"/>
    <w:rsid w:val="436F791A"/>
    <w:rsid w:val="439AE28B"/>
    <w:rsid w:val="43E4CF24"/>
    <w:rsid w:val="445C71DE"/>
    <w:rsid w:val="447C38C6"/>
    <w:rsid w:val="45B13D31"/>
    <w:rsid w:val="45BA18B6"/>
    <w:rsid w:val="45EEEE1C"/>
    <w:rsid w:val="47692E9A"/>
    <w:rsid w:val="476FB6A1"/>
    <w:rsid w:val="47DCCBC6"/>
    <w:rsid w:val="482D163B"/>
    <w:rsid w:val="4959DFBB"/>
    <w:rsid w:val="49FF77D2"/>
    <w:rsid w:val="4A7FD893"/>
    <w:rsid w:val="4AC26038"/>
    <w:rsid w:val="4AD52707"/>
    <w:rsid w:val="4B249CB8"/>
    <w:rsid w:val="4B527FC5"/>
    <w:rsid w:val="4BE62E48"/>
    <w:rsid w:val="4BFF48DC"/>
    <w:rsid w:val="4C23D797"/>
    <w:rsid w:val="4CD5E80A"/>
    <w:rsid w:val="4D0B9C6F"/>
    <w:rsid w:val="4D71E581"/>
    <w:rsid w:val="4E03ADE4"/>
    <w:rsid w:val="4E753A62"/>
    <w:rsid w:val="51EFFD74"/>
    <w:rsid w:val="52004A46"/>
    <w:rsid w:val="529A5B3E"/>
    <w:rsid w:val="52B1F854"/>
    <w:rsid w:val="554C95A1"/>
    <w:rsid w:val="559DA74C"/>
    <w:rsid w:val="56394D20"/>
    <w:rsid w:val="57E7F65F"/>
    <w:rsid w:val="58EBBE1D"/>
    <w:rsid w:val="59005FC4"/>
    <w:rsid w:val="590F6F53"/>
    <w:rsid w:val="595A4C30"/>
    <w:rsid w:val="597D6C8F"/>
    <w:rsid w:val="59A45583"/>
    <w:rsid w:val="59CC801D"/>
    <w:rsid w:val="59DBEE09"/>
    <w:rsid w:val="5A3A97B7"/>
    <w:rsid w:val="5A66FEBF"/>
    <w:rsid w:val="5B37C848"/>
    <w:rsid w:val="5B5266F9"/>
    <w:rsid w:val="5DCD4790"/>
    <w:rsid w:val="5ED2AF13"/>
    <w:rsid w:val="5EEB43F4"/>
    <w:rsid w:val="5F97D654"/>
    <w:rsid w:val="601A6F7D"/>
    <w:rsid w:val="613CE58F"/>
    <w:rsid w:val="615D657C"/>
    <w:rsid w:val="61FA113B"/>
    <w:rsid w:val="620D4943"/>
    <w:rsid w:val="623E08B4"/>
    <w:rsid w:val="6254547F"/>
    <w:rsid w:val="62E90853"/>
    <w:rsid w:val="64D91BD4"/>
    <w:rsid w:val="652B6877"/>
    <w:rsid w:val="66BA88F3"/>
    <w:rsid w:val="67596F5D"/>
    <w:rsid w:val="6A068882"/>
    <w:rsid w:val="6A9B773B"/>
    <w:rsid w:val="6ABFCFA2"/>
    <w:rsid w:val="6ACD6182"/>
    <w:rsid w:val="6AF3A70B"/>
    <w:rsid w:val="6BB9D5F8"/>
    <w:rsid w:val="6BC09936"/>
    <w:rsid w:val="6DB10C0B"/>
    <w:rsid w:val="6E3852C6"/>
    <w:rsid w:val="6F3B9C29"/>
    <w:rsid w:val="6FD3D2C6"/>
    <w:rsid w:val="7094301D"/>
    <w:rsid w:val="722CC10C"/>
    <w:rsid w:val="72752B42"/>
    <w:rsid w:val="72772AF8"/>
    <w:rsid w:val="72F57388"/>
    <w:rsid w:val="73073079"/>
    <w:rsid w:val="73617629"/>
    <w:rsid w:val="74231983"/>
    <w:rsid w:val="74BF2E00"/>
    <w:rsid w:val="75AD03F5"/>
    <w:rsid w:val="762403DF"/>
    <w:rsid w:val="76531782"/>
    <w:rsid w:val="76587192"/>
    <w:rsid w:val="769B759D"/>
    <w:rsid w:val="76B55C4D"/>
    <w:rsid w:val="76DDC722"/>
    <w:rsid w:val="77CABA8A"/>
    <w:rsid w:val="784B8727"/>
    <w:rsid w:val="78FAEE23"/>
    <w:rsid w:val="7955DCFF"/>
    <w:rsid w:val="798382BD"/>
    <w:rsid w:val="7C81DB8D"/>
    <w:rsid w:val="7D55F7D3"/>
    <w:rsid w:val="7DE54333"/>
    <w:rsid w:val="7DFE88BC"/>
    <w:rsid w:val="7E14404B"/>
    <w:rsid w:val="7E8F991C"/>
    <w:rsid w:val="7E9135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24ABA"/>
  <w15:chartTrackingRefBased/>
  <w15:docId w15:val="{85A4D56B-4C7E-4A25-A926-0B7B089A0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C0B"/>
    <w:pPr>
      <w:ind w:left="720"/>
      <w:contextualSpacing/>
    </w:pPr>
  </w:style>
  <w:style w:type="character" w:styleId="CommentReference">
    <w:name w:val="annotation reference"/>
    <w:basedOn w:val="DefaultParagraphFont"/>
    <w:uiPriority w:val="99"/>
    <w:semiHidden/>
    <w:unhideWhenUsed/>
    <w:rsid w:val="000636B8"/>
    <w:rPr>
      <w:sz w:val="16"/>
      <w:szCs w:val="16"/>
    </w:rPr>
  </w:style>
  <w:style w:type="paragraph" w:styleId="CommentText">
    <w:name w:val="annotation text"/>
    <w:basedOn w:val="Normal"/>
    <w:link w:val="CommentTextChar"/>
    <w:uiPriority w:val="99"/>
    <w:unhideWhenUsed/>
    <w:rsid w:val="000636B8"/>
    <w:pPr>
      <w:spacing w:line="240" w:lineRule="auto"/>
    </w:pPr>
    <w:rPr>
      <w:sz w:val="20"/>
      <w:szCs w:val="20"/>
    </w:rPr>
  </w:style>
  <w:style w:type="character" w:customStyle="1" w:styleId="CommentTextChar">
    <w:name w:val="Comment Text Char"/>
    <w:basedOn w:val="DefaultParagraphFont"/>
    <w:link w:val="CommentText"/>
    <w:uiPriority w:val="99"/>
    <w:rsid w:val="000636B8"/>
    <w:rPr>
      <w:sz w:val="20"/>
      <w:szCs w:val="20"/>
    </w:rPr>
  </w:style>
  <w:style w:type="paragraph" w:styleId="CommentSubject">
    <w:name w:val="annotation subject"/>
    <w:basedOn w:val="CommentText"/>
    <w:next w:val="CommentText"/>
    <w:link w:val="CommentSubjectChar"/>
    <w:uiPriority w:val="99"/>
    <w:semiHidden/>
    <w:unhideWhenUsed/>
    <w:rsid w:val="000636B8"/>
    <w:rPr>
      <w:b/>
      <w:bCs/>
    </w:rPr>
  </w:style>
  <w:style w:type="character" w:customStyle="1" w:styleId="CommentSubjectChar">
    <w:name w:val="Comment Subject Char"/>
    <w:basedOn w:val="CommentTextChar"/>
    <w:link w:val="CommentSubject"/>
    <w:uiPriority w:val="99"/>
    <w:semiHidden/>
    <w:rsid w:val="000636B8"/>
    <w:rPr>
      <w:b/>
      <w:bCs/>
      <w:sz w:val="20"/>
      <w:szCs w:val="20"/>
    </w:rPr>
  </w:style>
  <w:style w:type="paragraph" w:customStyle="1" w:styleId="SubTitle1">
    <w:name w:val="SubTitle 1"/>
    <w:basedOn w:val="Normal"/>
    <w:next w:val="Normal"/>
    <w:uiPriority w:val="1"/>
    <w:qFormat/>
    <w:rsid w:val="00B420AB"/>
    <w:pPr>
      <w:spacing w:after="240" w:line="240" w:lineRule="auto"/>
      <w:jc w:val="center"/>
    </w:pPr>
    <w:rPr>
      <w:rFonts w:ascii="Times New Roman" w:eastAsia="Times New Roman" w:hAnsi="Times New Roman" w:cs="Times New Roman"/>
      <w:b/>
      <w:sz w:val="40"/>
      <w:szCs w:val="20"/>
      <w:lang w:val="en-GB" w:eastAsia="en-IE"/>
    </w:rPr>
  </w:style>
  <w:style w:type="paragraph" w:styleId="Title">
    <w:name w:val="Title"/>
    <w:basedOn w:val="Normal"/>
    <w:next w:val="SubTitle1"/>
    <w:link w:val="TitleChar"/>
    <w:uiPriority w:val="1"/>
    <w:qFormat/>
    <w:rsid w:val="00B420AB"/>
    <w:pPr>
      <w:spacing w:after="480" w:line="240" w:lineRule="auto"/>
      <w:jc w:val="center"/>
    </w:pPr>
    <w:rPr>
      <w:rFonts w:ascii="Times New Roman" w:eastAsia="Times New Roman" w:hAnsi="Times New Roman" w:cs="Times New Roman"/>
      <w:b/>
      <w:kern w:val="28"/>
      <w:sz w:val="48"/>
      <w:szCs w:val="20"/>
      <w:lang w:val="en-GB" w:eastAsia="en-IE"/>
    </w:rPr>
  </w:style>
  <w:style w:type="character" w:customStyle="1" w:styleId="TitleChar">
    <w:name w:val="Title Char"/>
    <w:basedOn w:val="DefaultParagraphFont"/>
    <w:link w:val="Title"/>
    <w:uiPriority w:val="1"/>
    <w:rsid w:val="00B420AB"/>
    <w:rPr>
      <w:rFonts w:ascii="Times New Roman" w:eastAsia="Times New Roman" w:hAnsi="Times New Roman" w:cs="Times New Roman"/>
      <w:b/>
      <w:kern w:val="28"/>
      <w:sz w:val="48"/>
      <w:szCs w:val="20"/>
      <w:lang w:val="en-GB" w:eastAsia="en-IE"/>
    </w:rPr>
  </w:style>
  <w:style w:type="paragraph" w:customStyle="1" w:styleId="ZCom">
    <w:name w:val="Z_Com"/>
    <w:basedOn w:val="Normal"/>
    <w:next w:val="Normal"/>
    <w:uiPriority w:val="2"/>
    <w:rsid w:val="00B420AB"/>
    <w:pPr>
      <w:widowControl w:val="0"/>
      <w:spacing w:before="90" w:after="0" w:line="240" w:lineRule="auto"/>
      <w:ind w:right="85"/>
    </w:pPr>
    <w:rPr>
      <w:rFonts w:ascii="Times New Roman" w:eastAsia="Times New Roman" w:hAnsi="Times New Roman" w:cs="Times New Roman"/>
      <w:sz w:val="24"/>
      <w:szCs w:val="20"/>
      <w:lang w:val="en-GB" w:eastAsia="en-IE"/>
    </w:rPr>
  </w:style>
  <w:style w:type="paragraph" w:customStyle="1" w:styleId="ZDGName">
    <w:name w:val="Z_DGName"/>
    <w:basedOn w:val="Normal"/>
    <w:uiPriority w:val="2"/>
    <w:rsid w:val="00B420AB"/>
    <w:pPr>
      <w:widowControl w:val="0"/>
      <w:spacing w:after="0" w:line="240" w:lineRule="auto"/>
      <w:ind w:right="85"/>
    </w:pPr>
    <w:rPr>
      <w:rFonts w:ascii="Times New Roman" w:eastAsia="Times New Roman" w:hAnsi="Times New Roman" w:cs="Times New Roman"/>
      <w:sz w:val="16"/>
      <w:szCs w:val="20"/>
      <w:lang w:val="en-GB" w:eastAsia="en-IE"/>
    </w:rPr>
  </w:style>
  <w:style w:type="paragraph" w:customStyle="1" w:styleId="ZFlag">
    <w:name w:val="Z_Flag"/>
    <w:basedOn w:val="Normal"/>
    <w:next w:val="Normal"/>
    <w:uiPriority w:val="2"/>
    <w:rsid w:val="00B420AB"/>
    <w:pPr>
      <w:widowControl w:val="0"/>
      <w:spacing w:after="0" w:line="240" w:lineRule="auto"/>
      <w:ind w:right="85"/>
      <w:jc w:val="both"/>
    </w:pPr>
    <w:rPr>
      <w:rFonts w:ascii="Times New Roman" w:eastAsia="Times New Roman" w:hAnsi="Times New Roman" w:cs="Times New Roman"/>
      <w:sz w:val="24"/>
      <w:szCs w:val="20"/>
      <w:lang w:val="en-GB" w:eastAsia="en-IE"/>
    </w:rPr>
  </w:style>
  <w:style w:type="table" w:customStyle="1" w:styleId="TableLetterhead">
    <w:name w:val="Table Letterhead"/>
    <w:basedOn w:val="TableNormal"/>
    <w:semiHidden/>
    <w:rsid w:val="00B420AB"/>
    <w:pPr>
      <w:spacing w:after="0" w:line="240" w:lineRule="auto"/>
    </w:pPr>
    <w:rPr>
      <w:rFonts w:ascii="Times New Roman" w:eastAsia="Times New Roman" w:hAnsi="Times New Roman" w:cs="Times New Roman"/>
      <w:sz w:val="24"/>
      <w:szCs w:val="20"/>
      <w:lang w:val="en-GB" w:eastAsia="en-IE"/>
    </w:rPr>
    <w:tblPr>
      <w:tblCellMar>
        <w:left w:w="0" w:type="dxa"/>
        <w:bottom w:w="340" w:type="dxa"/>
        <w:right w:w="0" w:type="dxa"/>
      </w:tblCellMar>
    </w:tblPr>
  </w:style>
  <w:style w:type="character" w:customStyle="1" w:styleId="normaltextrun">
    <w:name w:val="normaltextrun"/>
    <w:basedOn w:val="DefaultParagraphFont"/>
    <w:rsid w:val="00B420AB"/>
  </w:style>
  <w:style w:type="character" w:customStyle="1" w:styleId="eop">
    <w:name w:val="eop"/>
    <w:basedOn w:val="DefaultParagraphFont"/>
    <w:rsid w:val="00B420AB"/>
  </w:style>
  <w:style w:type="character" w:styleId="PlaceholderText">
    <w:name w:val="Placeholder Text"/>
    <w:basedOn w:val="DefaultParagraphFont"/>
    <w:semiHidden/>
    <w:rsid w:val="00B420AB"/>
    <w:rPr>
      <w:color w:val="288061"/>
    </w:rPr>
  </w:style>
  <w:style w:type="character" w:styleId="Hyperlink">
    <w:name w:val="Hyperlink"/>
    <w:basedOn w:val="DefaultParagraphFont"/>
    <w:uiPriority w:val="99"/>
    <w:semiHidden/>
    <w:unhideWhenUsed/>
    <w:rsid w:val="00CC13C9"/>
    <w:rPr>
      <w:color w:val="0000FF"/>
      <w:u w:val="single"/>
    </w:rPr>
  </w:style>
  <w:style w:type="paragraph" w:styleId="BalloonText">
    <w:name w:val="Balloon Text"/>
    <w:basedOn w:val="Normal"/>
    <w:link w:val="BalloonTextChar"/>
    <w:uiPriority w:val="99"/>
    <w:semiHidden/>
    <w:unhideWhenUsed/>
    <w:rsid w:val="00357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D59"/>
    <w:rPr>
      <w:rFonts w:ascii="Segoe UI" w:hAnsi="Segoe UI" w:cs="Segoe UI"/>
      <w:sz w:val="18"/>
      <w:szCs w:val="18"/>
    </w:rPr>
  </w:style>
  <w:style w:type="paragraph" w:styleId="FootnoteText">
    <w:name w:val="footnote text"/>
    <w:basedOn w:val="Normal"/>
    <w:link w:val="FootnoteTextChar"/>
    <w:uiPriority w:val="99"/>
    <w:semiHidden/>
    <w:unhideWhenUsed/>
    <w:rsid w:val="00357D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D59"/>
    <w:rPr>
      <w:sz w:val="20"/>
      <w:szCs w:val="20"/>
    </w:rPr>
  </w:style>
  <w:style w:type="character" w:styleId="FootnoteReference">
    <w:name w:val="footnote reference"/>
    <w:basedOn w:val="DefaultParagraphFont"/>
    <w:uiPriority w:val="99"/>
    <w:semiHidden/>
    <w:unhideWhenUsed/>
    <w:rsid w:val="00357D59"/>
    <w:rPr>
      <w:vertAlign w:val="superscript"/>
    </w:rPr>
  </w:style>
  <w:style w:type="paragraph" w:customStyle="1" w:styleId="pf0">
    <w:name w:val="pf0"/>
    <w:basedOn w:val="Normal"/>
    <w:rsid w:val="00EA7870"/>
    <w:pPr>
      <w:spacing w:before="100" w:beforeAutospacing="1" w:after="100" w:afterAutospacing="1" w:line="240" w:lineRule="auto"/>
    </w:pPr>
    <w:rPr>
      <w:rFonts w:ascii="Calibri" w:eastAsia="Times New Roman" w:hAnsi="Calibri" w:cs="Calibri"/>
      <w:lang w:val="en-IE" w:eastAsia="en-IE"/>
    </w:rPr>
  </w:style>
  <w:style w:type="character" w:customStyle="1" w:styleId="cf01">
    <w:name w:val="cf01"/>
    <w:basedOn w:val="DefaultParagraphFont"/>
    <w:rsid w:val="00EA7870"/>
    <w:rPr>
      <w:rFonts w:ascii="Calibri" w:hAnsi="Calibri" w:cs="Calibri" w:hint="default"/>
      <w:sz w:val="22"/>
      <w:szCs w:val="22"/>
    </w:rPr>
  </w:style>
  <w:style w:type="paragraph" w:styleId="Header">
    <w:name w:val="header"/>
    <w:basedOn w:val="Normal"/>
    <w:link w:val="HeaderChar"/>
    <w:uiPriority w:val="99"/>
    <w:unhideWhenUsed/>
    <w:rsid w:val="00882D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DE6"/>
  </w:style>
  <w:style w:type="paragraph" w:styleId="Footer">
    <w:name w:val="footer"/>
    <w:basedOn w:val="Normal"/>
    <w:link w:val="FooterChar"/>
    <w:uiPriority w:val="99"/>
    <w:unhideWhenUsed/>
    <w:rsid w:val="00882D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DE6"/>
  </w:style>
  <w:style w:type="paragraph" w:styleId="Revision">
    <w:name w:val="Revision"/>
    <w:hidden/>
    <w:uiPriority w:val="99"/>
    <w:semiHidden/>
    <w:rsid w:val="001F2C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354898">
      <w:bodyDiv w:val="1"/>
      <w:marLeft w:val="0"/>
      <w:marRight w:val="0"/>
      <w:marTop w:val="0"/>
      <w:marBottom w:val="0"/>
      <w:divBdr>
        <w:top w:val="none" w:sz="0" w:space="0" w:color="auto"/>
        <w:left w:val="none" w:sz="0" w:space="0" w:color="auto"/>
        <w:bottom w:val="none" w:sz="0" w:space="0" w:color="auto"/>
        <w:right w:val="none" w:sz="0" w:space="0" w:color="auto"/>
      </w:divBdr>
    </w:div>
    <w:div w:id="1739278641">
      <w:bodyDiv w:val="1"/>
      <w:marLeft w:val="0"/>
      <w:marRight w:val="0"/>
      <w:marTop w:val="0"/>
      <w:marBottom w:val="0"/>
      <w:divBdr>
        <w:top w:val="none" w:sz="0" w:space="0" w:color="auto"/>
        <w:left w:val="none" w:sz="0" w:space="0" w:color="auto"/>
        <w:bottom w:val="none" w:sz="0" w:space="0" w:color="auto"/>
        <w:right w:val="none" w:sz="0" w:space="0" w:color="auto"/>
      </w:divBdr>
      <w:divsChild>
        <w:div w:id="65617150">
          <w:marLeft w:val="562"/>
          <w:marRight w:val="0"/>
          <w:marTop w:val="312"/>
          <w:marBottom w:val="0"/>
          <w:divBdr>
            <w:top w:val="none" w:sz="0" w:space="0" w:color="auto"/>
            <w:left w:val="none" w:sz="0" w:space="0" w:color="auto"/>
            <w:bottom w:val="none" w:sz="0" w:space="0" w:color="auto"/>
            <w:right w:val="none" w:sz="0" w:space="0" w:color="auto"/>
          </w:divBdr>
        </w:div>
      </w:divsChild>
    </w:div>
    <w:div w:id="181305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c.europa.eu/social/main.jsp?catId=738&amp;langId=en&amp;pubId=8055&amp;type=2&amp;furtherPubs=n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DCD1F194BA41E585C66832F34F3613"/>
        <w:category>
          <w:name w:val="General"/>
          <w:gallery w:val="placeholder"/>
        </w:category>
        <w:types>
          <w:type w:val="bbPlcHdr"/>
        </w:types>
        <w:behaviors>
          <w:behavior w:val="content"/>
        </w:behaviors>
        <w:guid w:val="{FAD58F5C-096C-4A7E-A93C-A823C225149F}"/>
      </w:docPartPr>
      <w:docPartBody>
        <w:p w:rsidR="00E72F86" w:rsidRDefault="00E6635C" w:rsidP="00E6635C">
          <w:pPr>
            <w:pStyle w:val="B1DCD1F194BA41E585C66832F34F3613"/>
          </w:pPr>
          <w:r>
            <w:rPr>
              <w:rStyle w:val="PlaceholderText"/>
              <w:lang w:val="en-GB"/>
            </w:rPr>
            <w:t>Type the document title here.</w:t>
          </w:r>
        </w:p>
      </w:docPartBody>
    </w:docPart>
    <w:docPart>
      <w:docPartPr>
        <w:name w:val="A7C5A20606C8445F9A1E97B98E2E65A2"/>
        <w:category>
          <w:name w:val="General"/>
          <w:gallery w:val="placeholder"/>
        </w:category>
        <w:types>
          <w:type w:val="bbPlcHdr"/>
        </w:types>
        <w:behaviors>
          <w:behavior w:val="content"/>
        </w:behaviors>
        <w:guid w:val="{A742342B-CE4B-4968-AD0E-7630A6C241C7}"/>
      </w:docPartPr>
      <w:docPartBody>
        <w:p w:rsidR="00E72F86" w:rsidRDefault="00E6635C" w:rsidP="00E6635C">
          <w:pPr>
            <w:pStyle w:val="A7C5A20606C8445F9A1E97B98E2E65A2"/>
          </w:pPr>
          <w:r>
            <w:rPr>
              <w:rStyle w:val="PlaceholderText"/>
              <w:lang w:val="en-GB"/>
            </w:rPr>
            <w:t>Type the first subtitle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35C"/>
    <w:rsid w:val="005E2282"/>
    <w:rsid w:val="00613757"/>
    <w:rsid w:val="00D937D5"/>
    <w:rsid w:val="00E6635C"/>
    <w:rsid w:val="00E72F86"/>
    <w:rsid w:val="00FB38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6635C"/>
    <w:rPr>
      <w:color w:val="288061"/>
    </w:rPr>
  </w:style>
  <w:style w:type="paragraph" w:customStyle="1" w:styleId="B1DCD1F194BA41E585C66832F34F3613">
    <w:name w:val="B1DCD1F194BA41E585C66832F34F3613"/>
    <w:rsid w:val="00E6635C"/>
  </w:style>
  <w:style w:type="paragraph" w:customStyle="1" w:styleId="A7C5A20606C8445F9A1E97B98E2E65A2">
    <w:name w:val="A7C5A20606C8445F9A1E97B98E2E65A2"/>
    <w:rsid w:val="00E663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d8d8558-386b-4b7a-9934-ee7da0a43094">
      <Terms xmlns="http://schemas.microsoft.com/office/infopath/2007/PartnerControls"/>
    </lcf76f155ced4ddcb4097134ff3c332f>
    <SharedWithUsers xmlns="5142aa42-1af1-41a6-85f2-be9d08ee8af9">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3A3E93BFF5E64B81FD2752BF1BECD6" ma:contentTypeVersion="14" ma:contentTypeDescription="Create a new document." ma:contentTypeScope="" ma:versionID="da4e80a661110df4d7392d0b0ad65c8d">
  <xsd:schema xmlns:xsd="http://www.w3.org/2001/XMLSchema" xmlns:xs="http://www.w3.org/2001/XMLSchema" xmlns:p="http://schemas.microsoft.com/office/2006/metadata/properties" xmlns:ns2="4d8d8558-386b-4b7a-9934-ee7da0a43094" xmlns:ns3="5142aa42-1af1-41a6-85f2-be9d08ee8af9" targetNamespace="http://schemas.microsoft.com/office/2006/metadata/properties" ma:root="true" ma:fieldsID="76682d35caba6dd78801367249e3e9fe" ns2:_="" ns3:_="">
    <xsd:import namespace="4d8d8558-386b-4b7a-9934-ee7da0a43094"/>
    <xsd:import namespace="5142aa42-1af1-41a6-85f2-be9d08ee8a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d8558-386b-4b7a-9934-ee7da0a43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42aa42-1af1-41a6-85f2-be9d08ee8a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8BBD9B-2B33-4310-82FF-8A3BCDC3C452}">
  <ds:schemaRefs>
    <ds:schemaRef ds:uri="http://schemas.openxmlformats.org/officeDocument/2006/bibliography"/>
  </ds:schemaRefs>
</ds:datastoreItem>
</file>

<file path=customXml/itemProps2.xml><?xml version="1.0" encoding="utf-8"?>
<ds:datastoreItem xmlns:ds="http://schemas.openxmlformats.org/officeDocument/2006/customXml" ds:itemID="{DA67877A-E504-4810-9F6A-BCA2F4316B01}">
  <ds:schemaRefs>
    <ds:schemaRef ds:uri="http://schemas.microsoft.com/sharepoint/v3/contenttype/forms"/>
  </ds:schemaRefs>
</ds:datastoreItem>
</file>

<file path=customXml/itemProps3.xml><?xml version="1.0" encoding="utf-8"?>
<ds:datastoreItem xmlns:ds="http://schemas.openxmlformats.org/officeDocument/2006/customXml" ds:itemID="{356328FB-1B9D-4ECD-8488-9E4DBF0D21F8}">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purl.org/dc/elements/1.1/"/>
    <ds:schemaRef ds:uri="5142aa42-1af1-41a6-85f2-be9d08ee8af9"/>
    <ds:schemaRef ds:uri="http://schemas.openxmlformats.org/package/2006/metadata/core-properties"/>
    <ds:schemaRef ds:uri="4d8d8558-386b-4b7a-9934-ee7da0a43094"/>
    <ds:schemaRef ds:uri="http://www.w3.org/XML/1998/namespace"/>
  </ds:schemaRefs>
</ds:datastoreItem>
</file>

<file path=customXml/itemProps4.xml><?xml version="1.0" encoding="utf-8"?>
<ds:datastoreItem xmlns:ds="http://schemas.openxmlformats.org/officeDocument/2006/customXml" ds:itemID="{0B3173A7-E904-4EDF-99E5-48F34309E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8d8558-386b-4b7a-9934-ee7da0a43094"/>
    <ds:schemaRef ds:uri="5142aa42-1af1-41a6-85f2-be9d08ee8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1224</Words>
  <Characters>6774</Characters>
  <Application>Microsoft Office Word</Application>
  <DocSecurity>0</DocSecurity>
  <Lines>95</Lines>
  <Paragraphs>21</Paragraphs>
  <ScaleCrop>false</ScaleCrop>
  <Company>European Commission</Company>
  <LinksUpToDate>false</LinksUpToDate>
  <CharactersWithSpaces>7977</CharactersWithSpaces>
  <SharedDoc>false</SharedDoc>
  <HLinks>
    <vt:vector size="6" baseType="variant">
      <vt:variant>
        <vt:i4>5505095</vt:i4>
      </vt:variant>
      <vt:variant>
        <vt:i4>0</vt:i4>
      </vt:variant>
      <vt:variant>
        <vt:i4>0</vt:i4>
      </vt:variant>
      <vt:variant>
        <vt:i4>5</vt:i4>
      </vt:variant>
      <vt:variant>
        <vt:lpwstr>https://ec.europa.eu/social/main.jsp?catId=738&amp;langId=en&amp;pubId=8055&amp;type=2&amp;furtherPubs=no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meeting of the Expert Group on Public Administration and Governance</dc:title>
  <dc:subject>Brussels, 26 June 2024</dc:subject>
  <dc:creator>GALLEGO GALAN Sandra (REFORM)</dc:creator>
  <cp:keywords/>
  <dc:description/>
  <cp:lastModifiedBy>GALLEGO GALAN Sandra (REFORM)</cp:lastModifiedBy>
  <cp:revision>244</cp:revision>
  <cp:lastPrinted>2024-07-02T14:15:00Z</cp:lastPrinted>
  <dcterms:created xsi:type="dcterms:W3CDTF">2024-06-29T07:59:00Z</dcterms:created>
  <dcterms:modified xsi:type="dcterms:W3CDTF">2024-07-02T14:15:00Z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0x010100A03A3E93BFF5E64B81FD2752BF1BECD6</vt:lpwstr>
  </property>
  <property fmtid="{D5CDD505-2E9C-101B-9397-08002B2CF9AE}" pid="3" name="MSIP_Label_6bd9ddd1-4d20-43f6-abfa-fc3c07406f94_Enabled">
    <vt:lpwstr>true</vt:lpwstr>
  </property>
  <property fmtid="{D5CDD505-2E9C-101B-9397-08002B2CF9AE}" pid="4" name="MSIP_Label_6bd9ddd1-4d20-43f6-abfa-fc3c07406f94_SetDate">
    <vt:lpwstr>2024-05-16T14:52:44Z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9ee1148d-4f7d-453f-9062-9efb4ff82e0f</vt:lpwstr>
  </property>
  <property fmtid="{D5CDD505-2E9C-101B-9397-08002B2CF9AE}" pid="9" name="MSIP_Label_6bd9ddd1-4d20-43f6-abfa-fc3c07406f94_ContentBits">
    <vt:lpwstr>0</vt:lpwstr>
  </property>
  <property fmtid="{D5CDD505-2E9C-101B-9397-08002B2CF9AE}" pid="10" name="MediaServiceImageTags">
    <vt:lpwstr/>
  </property>
</Properties>
</file>